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7B13A14B" w:rsidR="00D442C1" w:rsidRDefault="002B7592" w:rsidP="006E638C">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C52A9B" w:rsidRPr="00C52A9B">
        <w:rPr>
          <w:rFonts w:asciiTheme="minorHAnsi" w:hAnsiTheme="minorHAnsi" w:cstheme="minorHAnsi"/>
          <w:b/>
          <w:bCs/>
          <w:sz w:val="24"/>
          <w:szCs w:val="24"/>
        </w:rPr>
        <w:t>Návrh</w:t>
      </w:r>
      <w:r w:rsidR="00C52A9B">
        <w:rPr>
          <w:rFonts w:asciiTheme="minorHAnsi" w:hAnsiTheme="minorHAnsi" w:cstheme="minorHAnsi"/>
          <w:b/>
          <w:bCs/>
          <w:sz w:val="24"/>
          <w:szCs w:val="24"/>
        </w:rPr>
        <w:t>u</w:t>
      </w:r>
      <w:r w:rsidR="00C52A9B" w:rsidRPr="00C52A9B">
        <w:rPr>
          <w:rFonts w:asciiTheme="minorHAnsi" w:hAnsiTheme="minorHAnsi" w:cstheme="minorHAnsi"/>
          <w:b/>
          <w:bCs/>
          <w:sz w:val="24"/>
          <w:szCs w:val="24"/>
        </w:rPr>
        <w:t xml:space="preserve"> vyhlášky o požadavcích na výstavbu</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24BA5B47" w14:textId="0DD6483D" w:rsidR="00DD03DC" w:rsidRPr="00161CD9" w:rsidRDefault="00DD03DC" w:rsidP="00C50846">
      <w:pPr>
        <w:ind w:firstLine="708"/>
        <w:jc w:val="both"/>
        <w:rPr>
          <w:rFonts w:asciiTheme="minorHAnsi" w:hAnsiTheme="minorHAnsi" w:cstheme="minorHAnsi"/>
          <w:sz w:val="24"/>
          <w:szCs w:val="24"/>
        </w:rPr>
      </w:pPr>
      <w:r w:rsidRPr="00C50846">
        <w:rPr>
          <w:rFonts w:asciiTheme="minorHAnsi" w:hAnsiTheme="minorHAnsi" w:cstheme="minorHAnsi"/>
          <w:sz w:val="24"/>
          <w:szCs w:val="24"/>
        </w:rPr>
        <w:t xml:space="preserve">V rámci mezirezortního připomínkového řízení jsme obdrželi uvedený návrh. K němu Konfederace zaměstnavatelských a podnikatelských svazů ČR (KZPS ČR) uplatňuje následující </w:t>
      </w:r>
      <w:r w:rsidRPr="00161CD9">
        <w:rPr>
          <w:rFonts w:asciiTheme="minorHAnsi" w:hAnsiTheme="minorHAnsi" w:cstheme="minorHAnsi"/>
          <w:sz w:val="24"/>
          <w:szCs w:val="24"/>
        </w:rPr>
        <w:t>doporu</w:t>
      </w:r>
      <w:r w:rsidR="00C50846" w:rsidRPr="00161CD9">
        <w:rPr>
          <w:rFonts w:asciiTheme="minorHAnsi" w:hAnsiTheme="minorHAnsi" w:cstheme="minorHAnsi"/>
          <w:sz w:val="24"/>
          <w:szCs w:val="24"/>
        </w:rPr>
        <w:t xml:space="preserve">čující a zásadní </w:t>
      </w:r>
      <w:r w:rsidRPr="00161CD9">
        <w:rPr>
          <w:rFonts w:asciiTheme="minorHAnsi" w:hAnsiTheme="minorHAnsi" w:cstheme="minorHAnsi"/>
          <w:sz w:val="24"/>
          <w:szCs w:val="24"/>
        </w:rPr>
        <w:t>připomínky</w:t>
      </w:r>
      <w:r w:rsidR="00642352">
        <w:rPr>
          <w:rFonts w:asciiTheme="minorHAnsi" w:hAnsiTheme="minorHAnsi" w:cstheme="minorHAnsi"/>
          <w:sz w:val="24"/>
          <w:szCs w:val="24"/>
        </w:rPr>
        <w:t xml:space="preserve">, další </w:t>
      </w:r>
      <w:r w:rsidR="000F05D9">
        <w:rPr>
          <w:rFonts w:asciiTheme="minorHAnsi" w:hAnsiTheme="minorHAnsi" w:cstheme="minorHAnsi"/>
          <w:sz w:val="24"/>
          <w:szCs w:val="24"/>
        </w:rPr>
        <w:t>připomín</w:t>
      </w:r>
      <w:r w:rsidR="00E04DB6">
        <w:rPr>
          <w:rFonts w:asciiTheme="minorHAnsi" w:hAnsiTheme="minorHAnsi" w:cstheme="minorHAnsi"/>
          <w:sz w:val="24"/>
          <w:szCs w:val="24"/>
        </w:rPr>
        <w:t xml:space="preserve">ky </w:t>
      </w:r>
      <w:r w:rsidR="00642352">
        <w:rPr>
          <w:rFonts w:asciiTheme="minorHAnsi" w:hAnsiTheme="minorHAnsi" w:cstheme="minorHAnsi"/>
          <w:sz w:val="24"/>
          <w:szCs w:val="24"/>
        </w:rPr>
        <w:t>jsou uvedeny</w:t>
      </w:r>
      <w:r w:rsidR="00C52A9B">
        <w:rPr>
          <w:rFonts w:asciiTheme="minorHAnsi" w:hAnsiTheme="minorHAnsi" w:cstheme="minorHAnsi"/>
          <w:sz w:val="24"/>
          <w:szCs w:val="24"/>
        </w:rPr>
        <w:t xml:space="preserve"> v</w:t>
      </w:r>
      <w:r w:rsidR="00496085">
        <w:rPr>
          <w:rFonts w:asciiTheme="minorHAnsi" w:hAnsiTheme="minorHAnsi" w:cstheme="minorHAnsi"/>
          <w:sz w:val="24"/>
          <w:szCs w:val="24"/>
        </w:rPr>
        <w:t> příloze.</w:t>
      </w:r>
    </w:p>
    <w:p w14:paraId="1B717ACD" w14:textId="6B80D5FF" w:rsidR="00320994" w:rsidRPr="00161CD9" w:rsidRDefault="00320994" w:rsidP="00C50846">
      <w:pPr>
        <w:jc w:val="both"/>
        <w:rPr>
          <w:rFonts w:asciiTheme="minorHAnsi" w:hAnsiTheme="minorHAnsi" w:cstheme="minorHAnsi"/>
          <w:b/>
          <w:bCs/>
          <w:sz w:val="24"/>
          <w:szCs w:val="24"/>
        </w:rPr>
      </w:pPr>
    </w:p>
    <w:p w14:paraId="47A0573E" w14:textId="77777777" w:rsidR="00496085" w:rsidRPr="00BF6CE2" w:rsidRDefault="00496085" w:rsidP="00C50846">
      <w:pPr>
        <w:widowControl w:val="0"/>
        <w:autoSpaceDE w:val="0"/>
        <w:autoSpaceDN w:val="0"/>
        <w:adjustRightInd w:val="0"/>
        <w:jc w:val="both"/>
        <w:rPr>
          <w:rFonts w:asciiTheme="minorHAnsi" w:hAnsiTheme="minorHAnsi" w:cstheme="minorHAnsi"/>
          <w:sz w:val="24"/>
          <w:szCs w:val="24"/>
          <w:u w:val="single"/>
        </w:rPr>
      </w:pPr>
    </w:p>
    <w:p w14:paraId="281E64DF" w14:textId="77777777" w:rsidR="0008608E" w:rsidRPr="00BF6CE2" w:rsidRDefault="0008608E" w:rsidP="0008608E">
      <w:pPr>
        <w:pStyle w:val="Nzev"/>
        <w:snapToGrid w:val="0"/>
        <w:jc w:val="both"/>
        <w:rPr>
          <w:rFonts w:asciiTheme="minorHAnsi" w:hAnsiTheme="minorHAnsi" w:cstheme="minorHAnsi"/>
          <w:b w:val="0"/>
          <w:bCs/>
          <w:i w:val="0"/>
          <w:iCs/>
          <w:sz w:val="24"/>
          <w:szCs w:val="24"/>
        </w:rPr>
      </w:pPr>
      <w:r w:rsidRPr="00BF6CE2">
        <w:rPr>
          <w:rFonts w:asciiTheme="minorHAnsi" w:hAnsiTheme="minorHAnsi" w:cstheme="minorHAnsi"/>
          <w:sz w:val="24"/>
          <w:szCs w:val="24"/>
          <w:u w:val="single"/>
        </w:rPr>
        <w:t>KONKRÉTNĚ:</w:t>
      </w:r>
      <w:r w:rsidRPr="00BF6CE2">
        <w:rPr>
          <w:rFonts w:asciiTheme="minorHAnsi" w:hAnsiTheme="minorHAnsi" w:cstheme="minorHAnsi"/>
          <w:b w:val="0"/>
          <w:bCs/>
          <w:iCs/>
          <w:sz w:val="24"/>
          <w:szCs w:val="24"/>
        </w:rPr>
        <w:t xml:space="preserve"> </w:t>
      </w:r>
    </w:p>
    <w:p w14:paraId="31109136" w14:textId="77777777" w:rsidR="0008608E" w:rsidRPr="00BF6CE2" w:rsidRDefault="0008608E" w:rsidP="0008608E">
      <w:pPr>
        <w:pStyle w:val="Nzev"/>
        <w:pBdr>
          <w:bottom w:val="none" w:sz="0" w:space="0" w:color="auto"/>
        </w:pBdr>
        <w:snapToGrid w:val="0"/>
        <w:jc w:val="both"/>
        <w:rPr>
          <w:rFonts w:asciiTheme="minorHAnsi" w:hAnsiTheme="minorHAnsi" w:cstheme="minorHAnsi"/>
          <w:sz w:val="24"/>
          <w:szCs w:val="24"/>
          <w:u w:val="single"/>
        </w:rPr>
      </w:pPr>
    </w:p>
    <w:p w14:paraId="639F820E" w14:textId="77777777" w:rsidR="0008608E" w:rsidRPr="00BF6CE2" w:rsidRDefault="0008608E" w:rsidP="0008608E">
      <w:pPr>
        <w:pStyle w:val="Nzev"/>
        <w:numPr>
          <w:ilvl w:val="0"/>
          <w:numId w:val="17"/>
        </w:numPr>
        <w:pBdr>
          <w:bottom w:val="none" w:sz="0" w:space="0" w:color="auto"/>
        </w:pBdr>
        <w:snapToGrid w:val="0"/>
        <w:jc w:val="both"/>
        <w:rPr>
          <w:rFonts w:asciiTheme="minorHAnsi" w:hAnsiTheme="minorHAnsi" w:cstheme="minorHAnsi"/>
          <w:sz w:val="24"/>
          <w:szCs w:val="24"/>
          <w:u w:val="single"/>
        </w:rPr>
      </w:pPr>
      <w:r w:rsidRPr="00BF6CE2">
        <w:rPr>
          <w:rFonts w:asciiTheme="minorHAnsi" w:hAnsiTheme="minorHAnsi" w:cstheme="minorHAnsi"/>
          <w:sz w:val="24"/>
          <w:szCs w:val="24"/>
          <w:u w:val="single"/>
        </w:rPr>
        <w:t>K § 4</w:t>
      </w:r>
    </w:p>
    <w:p w14:paraId="794D5130" w14:textId="77777777" w:rsidR="0008608E" w:rsidRPr="00BF6CE2" w:rsidRDefault="0008608E" w:rsidP="0008608E">
      <w:pPr>
        <w:tabs>
          <w:tab w:val="left" w:pos="567"/>
        </w:tabs>
        <w:snapToGrid w:val="0"/>
        <w:jc w:val="both"/>
        <w:rPr>
          <w:rFonts w:asciiTheme="minorHAnsi" w:hAnsiTheme="minorHAnsi" w:cstheme="minorHAnsi"/>
          <w:bCs/>
          <w:sz w:val="24"/>
          <w:szCs w:val="24"/>
        </w:rPr>
      </w:pPr>
      <w:r w:rsidRPr="00BF6CE2">
        <w:rPr>
          <w:rFonts w:asciiTheme="minorHAnsi" w:hAnsiTheme="minorHAnsi" w:cstheme="minorHAnsi"/>
          <w:bCs/>
          <w:sz w:val="24"/>
          <w:szCs w:val="24"/>
        </w:rPr>
        <w:t>Požadujeme doplnit definici pro úpravnu vody následujícím způsobem.</w:t>
      </w:r>
    </w:p>
    <w:p w14:paraId="2630932D"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i/>
          <w:iCs/>
          <w:sz w:val="24"/>
          <w:szCs w:val="24"/>
        </w:rPr>
      </w:pPr>
      <w:r w:rsidRPr="00BF6CE2">
        <w:rPr>
          <w:rFonts w:asciiTheme="minorHAnsi" w:hAnsiTheme="minorHAnsi" w:cstheme="minorHAnsi"/>
          <w:i/>
          <w:iCs/>
          <w:sz w:val="24"/>
          <w:szCs w:val="24"/>
        </w:rPr>
        <w:t>„stavbou pro úpravu vody soubor objektů a zařízení s technologií pro úpravu vody (úpravna vody); za stavbu pro úpravu vody se považuje i stavba k jímání vody, s případným zařízením na zdravotní zabezpečení vody bez technologie úpravy vody,“</w:t>
      </w:r>
    </w:p>
    <w:p w14:paraId="308AFF30" w14:textId="77777777" w:rsidR="0008608E" w:rsidRPr="00BF6CE2" w:rsidRDefault="0008608E" w:rsidP="0008608E">
      <w:pPr>
        <w:tabs>
          <w:tab w:val="left" w:pos="567"/>
        </w:tabs>
        <w:snapToGrid w:val="0"/>
        <w:jc w:val="both"/>
        <w:rPr>
          <w:rFonts w:asciiTheme="minorHAnsi" w:hAnsiTheme="minorHAnsi" w:cstheme="minorHAnsi"/>
          <w:bCs/>
          <w:sz w:val="24"/>
          <w:szCs w:val="24"/>
        </w:rPr>
      </w:pPr>
    </w:p>
    <w:p w14:paraId="5F6CA61C"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b/>
          <w:sz w:val="24"/>
          <w:szCs w:val="24"/>
        </w:rPr>
        <w:t xml:space="preserve">Odůvodnění: </w:t>
      </w:r>
    </w:p>
    <w:p w14:paraId="662D598F"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sz w:val="24"/>
          <w:szCs w:val="24"/>
        </w:rPr>
        <w:t xml:space="preserve">Do navrhované vyhlášky je nově zařazena definice ČOV, ale nikoli definice úpravny vody, přičemž stavebním zákonem byla zrušena stávající vyhláška č. 590/2002 Sb., o technických požadavcích pro vodní díla, která v § 10 zařazuje na stejnou úroveň vodních děl ÚV i ČOV. Úpravny vody jsou obdobně důležitým objektem pro sledování kvality vody jako ČOV a měly by </w:t>
      </w:r>
      <w:proofErr w:type="gramStart"/>
      <w:r w:rsidRPr="00BF6CE2">
        <w:rPr>
          <w:rFonts w:asciiTheme="minorHAnsi" w:hAnsiTheme="minorHAnsi" w:cstheme="minorHAnsi"/>
          <w:sz w:val="24"/>
          <w:szCs w:val="24"/>
        </w:rPr>
        <w:t>být</w:t>
      </w:r>
      <w:proofErr w:type="gramEnd"/>
      <w:r w:rsidRPr="00BF6CE2">
        <w:rPr>
          <w:rFonts w:asciiTheme="minorHAnsi" w:hAnsiTheme="minorHAnsi" w:cstheme="minorHAnsi"/>
          <w:sz w:val="24"/>
          <w:szCs w:val="24"/>
        </w:rPr>
        <w:t xml:space="preserve"> proto ve vyhlášce zmíněny jako samostatné objekty, nikoli jako vodovodní síť. V návrhu této vyhlášky je proto nutné taxativně vymezený výčet pojmů doplnit o pojem úpravna vody, a to z důvodu kontinuity pojmů vodního hospodářství a jejich vazby na konkrétní technické požadavky stanovené touto vyhláškou.</w:t>
      </w:r>
    </w:p>
    <w:p w14:paraId="74D1B789" w14:textId="77777777" w:rsidR="0008608E" w:rsidRPr="00BF6CE2" w:rsidRDefault="0008608E" w:rsidP="0008608E">
      <w:pPr>
        <w:pStyle w:val="Nzev"/>
        <w:snapToGrid w:val="0"/>
        <w:ind w:firstLine="708"/>
        <w:jc w:val="both"/>
        <w:rPr>
          <w:rFonts w:asciiTheme="minorHAnsi" w:hAnsiTheme="minorHAnsi" w:cstheme="minorHAnsi"/>
          <w:sz w:val="24"/>
          <w:szCs w:val="24"/>
          <w:u w:val="single"/>
        </w:rPr>
      </w:pPr>
      <w:r w:rsidRPr="00BF6CE2">
        <w:rPr>
          <w:rFonts w:asciiTheme="minorHAnsi" w:hAnsiTheme="minorHAnsi" w:cstheme="minorHAnsi"/>
          <w:sz w:val="24"/>
          <w:szCs w:val="24"/>
          <w:u w:val="single"/>
        </w:rPr>
        <w:t>Tato připomínka je zásadní.</w:t>
      </w:r>
    </w:p>
    <w:p w14:paraId="2C7AF4E3" w14:textId="77777777" w:rsidR="0008608E" w:rsidRPr="00BF6CE2" w:rsidRDefault="0008608E" w:rsidP="0008608E">
      <w:pPr>
        <w:pStyle w:val="Nzev"/>
        <w:pBdr>
          <w:bottom w:val="none" w:sz="0" w:space="0" w:color="auto"/>
        </w:pBdr>
        <w:snapToGrid w:val="0"/>
        <w:ind w:left="720"/>
        <w:jc w:val="both"/>
        <w:rPr>
          <w:rFonts w:asciiTheme="minorHAnsi" w:hAnsiTheme="minorHAnsi" w:cstheme="minorHAnsi"/>
          <w:sz w:val="24"/>
          <w:szCs w:val="24"/>
          <w:highlight w:val="yellow"/>
          <w:u w:val="single"/>
        </w:rPr>
      </w:pPr>
    </w:p>
    <w:p w14:paraId="04117485" w14:textId="77777777" w:rsidR="0008608E" w:rsidRPr="00BF6CE2" w:rsidRDefault="0008608E" w:rsidP="0008608E">
      <w:pPr>
        <w:pStyle w:val="Nzev"/>
        <w:numPr>
          <w:ilvl w:val="0"/>
          <w:numId w:val="17"/>
        </w:numPr>
        <w:pBdr>
          <w:bottom w:val="none" w:sz="0" w:space="0" w:color="auto"/>
        </w:pBdr>
        <w:snapToGrid w:val="0"/>
        <w:jc w:val="both"/>
        <w:rPr>
          <w:rFonts w:asciiTheme="minorHAnsi" w:hAnsiTheme="minorHAnsi" w:cstheme="minorHAnsi"/>
          <w:sz w:val="24"/>
          <w:szCs w:val="24"/>
          <w:u w:val="single"/>
        </w:rPr>
      </w:pPr>
      <w:r w:rsidRPr="00BF6CE2">
        <w:rPr>
          <w:rFonts w:asciiTheme="minorHAnsi" w:hAnsiTheme="minorHAnsi" w:cstheme="minorHAnsi"/>
          <w:sz w:val="24"/>
          <w:szCs w:val="24"/>
          <w:u w:val="single"/>
        </w:rPr>
        <w:t>K § 10</w:t>
      </w:r>
    </w:p>
    <w:p w14:paraId="2CAFD3CE" w14:textId="77777777" w:rsidR="0008608E" w:rsidRPr="00BF6CE2" w:rsidRDefault="0008608E" w:rsidP="0008608E">
      <w:pPr>
        <w:tabs>
          <w:tab w:val="left" w:pos="567"/>
        </w:tabs>
        <w:snapToGrid w:val="0"/>
        <w:jc w:val="both"/>
        <w:rPr>
          <w:rFonts w:asciiTheme="minorHAnsi" w:hAnsiTheme="minorHAnsi" w:cstheme="minorHAnsi"/>
          <w:bCs/>
          <w:sz w:val="24"/>
          <w:szCs w:val="24"/>
        </w:rPr>
      </w:pPr>
      <w:r w:rsidRPr="00BF6CE2">
        <w:rPr>
          <w:rFonts w:asciiTheme="minorHAnsi" w:hAnsiTheme="minorHAnsi" w:cstheme="minorHAnsi"/>
          <w:bCs/>
          <w:sz w:val="24"/>
          <w:szCs w:val="24"/>
        </w:rPr>
        <w:t>Požadujeme doplnit další odstavce s následujícím textem.</w:t>
      </w:r>
    </w:p>
    <w:p w14:paraId="705D563B" w14:textId="77777777" w:rsidR="0008608E" w:rsidRPr="00BF6CE2" w:rsidRDefault="0008608E" w:rsidP="0008608E">
      <w:pPr>
        <w:tabs>
          <w:tab w:val="left" w:pos="567"/>
        </w:tabs>
        <w:snapToGrid w:val="0"/>
        <w:jc w:val="both"/>
        <w:rPr>
          <w:rFonts w:asciiTheme="minorHAnsi" w:hAnsiTheme="minorHAnsi" w:cstheme="minorHAnsi"/>
          <w:bCs/>
          <w:i/>
          <w:iCs/>
          <w:sz w:val="24"/>
          <w:szCs w:val="24"/>
        </w:rPr>
      </w:pPr>
      <w:r w:rsidRPr="00BF6CE2">
        <w:rPr>
          <w:rFonts w:asciiTheme="minorHAnsi" w:hAnsiTheme="minorHAnsi" w:cstheme="minorHAnsi"/>
          <w:bCs/>
          <w:i/>
          <w:iCs/>
          <w:sz w:val="24"/>
          <w:szCs w:val="24"/>
        </w:rPr>
        <w:t>„(2) Rozsah a způsob provádění geologického průzkumu pro vsakování srážkových povrchových vod a příklady výpočtů retenčních objemů a návrh vsakovacích zařízení se provádí dle určené normy.</w:t>
      </w:r>
    </w:p>
    <w:p w14:paraId="47C211D0" w14:textId="77777777" w:rsidR="0008608E" w:rsidRPr="00BF6CE2" w:rsidRDefault="0008608E" w:rsidP="0008608E">
      <w:pPr>
        <w:tabs>
          <w:tab w:val="left" w:pos="567"/>
        </w:tabs>
        <w:snapToGrid w:val="0"/>
        <w:spacing w:before="120"/>
        <w:jc w:val="both"/>
        <w:rPr>
          <w:rFonts w:asciiTheme="minorHAnsi" w:hAnsiTheme="minorHAnsi" w:cstheme="minorHAnsi"/>
          <w:bCs/>
          <w:i/>
          <w:iCs/>
          <w:sz w:val="24"/>
          <w:szCs w:val="24"/>
        </w:rPr>
      </w:pPr>
      <w:r w:rsidRPr="00BF6CE2">
        <w:rPr>
          <w:rFonts w:asciiTheme="minorHAnsi" w:hAnsiTheme="minorHAnsi" w:cstheme="minorHAnsi"/>
          <w:bCs/>
          <w:i/>
          <w:iCs/>
          <w:sz w:val="24"/>
          <w:szCs w:val="24"/>
        </w:rPr>
        <w:t>(3) Pro dočasné zadržení srážkových vod ze stavby i pozemku vně stavby a pro jejich další využití se navrhuje uzavřená nebo otevřená retenční dešťová nádrž, která se vždy navrhuje jako součást vnitřní kanalizace stavby.“</w:t>
      </w:r>
    </w:p>
    <w:p w14:paraId="7B32467B" w14:textId="77777777" w:rsidR="0008608E" w:rsidRPr="00BF6CE2" w:rsidRDefault="0008608E" w:rsidP="0008608E">
      <w:pPr>
        <w:tabs>
          <w:tab w:val="left" w:pos="567"/>
        </w:tabs>
        <w:snapToGrid w:val="0"/>
        <w:spacing w:before="120"/>
        <w:jc w:val="both"/>
        <w:rPr>
          <w:rFonts w:asciiTheme="minorHAnsi" w:hAnsiTheme="minorHAnsi" w:cstheme="minorHAnsi"/>
          <w:bCs/>
          <w:sz w:val="24"/>
          <w:szCs w:val="24"/>
        </w:rPr>
      </w:pPr>
      <w:r w:rsidRPr="00BF6CE2">
        <w:rPr>
          <w:rFonts w:asciiTheme="minorHAnsi" w:hAnsiTheme="minorHAnsi" w:cstheme="minorHAnsi"/>
          <w:bCs/>
          <w:sz w:val="24"/>
          <w:szCs w:val="24"/>
        </w:rPr>
        <w:t>Případně variantně tyto koeficienty zcela vypustit.</w:t>
      </w:r>
    </w:p>
    <w:p w14:paraId="52C6C86E"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p>
    <w:p w14:paraId="2F040598"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b/>
          <w:bCs/>
          <w:sz w:val="24"/>
          <w:szCs w:val="24"/>
        </w:rPr>
        <w:t>Odůvodnění</w:t>
      </w:r>
      <w:r w:rsidRPr="00BF6CE2">
        <w:rPr>
          <w:rFonts w:asciiTheme="minorHAnsi" w:hAnsiTheme="minorHAnsi" w:cstheme="minorHAnsi"/>
          <w:sz w:val="24"/>
          <w:szCs w:val="24"/>
        </w:rPr>
        <w:t xml:space="preserve">: </w:t>
      </w:r>
    </w:p>
    <w:p w14:paraId="485765B2"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sz w:val="24"/>
          <w:szCs w:val="24"/>
        </w:rPr>
        <w:lastRenderedPageBreak/>
        <w:t xml:space="preserve">Návrh vyhlášky vůbec nereaguje na skutečnost, že ne vždy je vsakování vod na pozemcích uskutečnitelné v plném rozsahu. Je proto nutné do vyhlášky doplnit jednak požadavky na vsakovací zařízení umožňující postupný </w:t>
      </w:r>
      <w:proofErr w:type="gramStart"/>
      <w:r w:rsidRPr="00BF6CE2">
        <w:rPr>
          <w:rFonts w:asciiTheme="minorHAnsi" w:hAnsiTheme="minorHAnsi" w:cstheme="minorHAnsi"/>
          <w:sz w:val="24"/>
          <w:szCs w:val="24"/>
        </w:rPr>
        <w:t>vsak</w:t>
      </w:r>
      <w:proofErr w:type="gramEnd"/>
      <w:r w:rsidRPr="00BF6CE2">
        <w:rPr>
          <w:rFonts w:asciiTheme="minorHAnsi" w:hAnsiTheme="minorHAnsi" w:cstheme="minorHAnsi"/>
          <w:sz w:val="24"/>
          <w:szCs w:val="24"/>
        </w:rPr>
        <w:t xml:space="preserve"> a také požadavky na retenční nádrže v případě, že se HG posudkem prokáže, že vsakování na pozemku není možné.</w:t>
      </w:r>
    </w:p>
    <w:p w14:paraId="5BE53075" w14:textId="77777777" w:rsidR="0008608E" w:rsidRPr="00BF6CE2" w:rsidRDefault="0008608E" w:rsidP="0008608E">
      <w:pPr>
        <w:pStyle w:val="Odstavecseseznamem"/>
        <w:tabs>
          <w:tab w:val="left" w:pos="567"/>
        </w:tabs>
        <w:snapToGrid w:val="0"/>
        <w:spacing w:before="120"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sz w:val="24"/>
          <w:szCs w:val="24"/>
        </w:rPr>
        <w:t xml:space="preserve">Je nutné zdůraznit, že retenční nádrže se navrhují jako vnitřní kanalizace a jsou vždy součástí vnitřní kanalizace, a to i v případě, že jsou umístěny vně stavby a případný přepad vody z retenčních nádrží je zaústěn do kanalizační přípojky a poté do jednotné kanalizace pro veřejnou potřebu. Toto vyplývá z § 2 odst. 8 zákona č. 274/2001 Sb. a také z ČSN 75 6101. </w:t>
      </w:r>
    </w:p>
    <w:p w14:paraId="0280EDB2"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sz w:val="24"/>
          <w:szCs w:val="24"/>
        </w:rPr>
        <w:t xml:space="preserve">Do Seznamu určených norem je k § 10 v návrhu vyhlášky zapotřebí ještě nově doplnit určenou normu, která souvisí se vsakováním vod a není vůbec citována v příslušné části Důvodové zprávy. S odstavcem 2 souvisí také požadavek na doplnění chybějící určené normy v Důvodové zprávě k § 101 v Seznamu ČSN jako určených norem k návrhu vyhlášky o požadavcích na výstavbu, tj. do Seznamu určených norem je k § 10 zapotřebí ještě doplnit </w:t>
      </w:r>
      <w:proofErr w:type="gramStart"/>
      <w:r w:rsidRPr="00BF6CE2">
        <w:rPr>
          <w:rFonts w:asciiTheme="minorHAnsi" w:hAnsiTheme="minorHAnsi" w:cstheme="minorHAnsi"/>
          <w:sz w:val="24"/>
          <w:szCs w:val="24"/>
        </w:rPr>
        <w:t>normu - ČSN</w:t>
      </w:r>
      <w:proofErr w:type="gramEnd"/>
      <w:r w:rsidRPr="00BF6CE2">
        <w:rPr>
          <w:rFonts w:asciiTheme="minorHAnsi" w:hAnsiTheme="minorHAnsi" w:cstheme="minorHAnsi"/>
          <w:sz w:val="24"/>
          <w:szCs w:val="24"/>
        </w:rPr>
        <w:t xml:space="preserve"> 75 9010 Vsakovací zařízení srážkových vod.</w:t>
      </w:r>
    </w:p>
    <w:p w14:paraId="272B7C70"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sz w:val="24"/>
          <w:szCs w:val="24"/>
        </w:rPr>
        <w:t xml:space="preserve">Koeficienty nikdy nemohou vystihnout skutečné poměry schopnosti zeminy pro vsakování. Např. na obtížně propustném jílovitém podloží může být travnatý povrch o mocnosti pouze </w:t>
      </w:r>
      <w:proofErr w:type="gramStart"/>
      <w:r w:rsidRPr="00BF6CE2">
        <w:rPr>
          <w:rFonts w:asciiTheme="minorHAnsi" w:hAnsiTheme="minorHAnsi" w:cstheme="minorHAnsi"/>
          <w:sz w:val="24"/>
          <w:szCs w:val="24"/>
        </w:rPr>
        <w:t>5 - 10</w:t>
      </w:r>
      <w:proofErr w:type="gramEnd"/>
      <w:r w:rsidRPr="00BF6CE2">
        <w:rPr>
          <w:rFonts w:asciiTheme="minorHAnsi" w:hAnsiTheme="minorHAnsi" w:cstheme="minorHAnsi"/>
          <w:sz w:val="24"/>
          <w:szCs w:val="24"/>
        </w:rPr>
        <w:t xml:space="preserve"> cm, který svou absorpční schopnost ztratí během chvilky, takže se dostává do rozporu s ustanovením § 13 odst. 2 tohoto návrhu vyhlášky.</w:t>
      </w:r>
    </w:p>
    <w:p w14:paraId="4A51A610" w14:textId="77777777" w:rsidR="0008608E" w:rsidRPr="00BF6CE2" w:rsidRDefault="0008608E" w:rsidP="0008608E">
      <w:pPr>
        <w:pStyle w:val="Nzev"/>
        <w:snapToGrid w:val="0"/>
        <w:ind w:firstLine="708"/>
        <w:jc w:val="both"/>
        <w:rPr>
          <w:rFonts w:asciiTheme="minorHAnsi" w:hAnsiTheme="minorHAnsi" w:cstheme="minorHAnsi"/>
          <w:sz w:val="24"/>
          <w:szCs w:val="24"/>
          <w:u w:val="single"/>
        </w:rPr>
      </w:pPr>
      <w:r w:rsidRPr="00BF6CE2">
        <w:rPr>
          <w:rFonts w:asciiTheme="minorHAnsi" w:hAnsiTheme="minorHAnsi" w:cstheme="minorHAnsi"/>
          <w:sz w:val="24"/>
          <w:szCs w:val="24"/>
          <w:u w:val="single"/>
        </w:rPr>
        <w:t>Tato připomínka je zásadní.</w:t>
      </w:r>
    </w:p>
    <w:p w14:paraId="395C8855" w14:textId="77777777" w:rsidR="0008608E" w:rsidRPr="00BF6CE2" w:rsidRDefault="0008608E" w:rsidP="0008608E">
      <w:pPr>
        <w:pStyle w:val="Nzev"/>
        <w:pBdr>
          <w:bottom w:val="none" w:sz="0" w:space="0" w:color="auto"/>
        </w:pBdr>
        <w:snapToGrid w:val="0"/>
        <w:ind w:left="720"/>
        <w:jc w:val="both"/>
        <w:rPr>
          <w:rFonts w:asciiTheme="minorHAnsi" w:hAnsiTheme="minorHAnsi" w:cstheme="minorHAnsi"/>
          <w:sz w:val="24"/>
          <w:szCs w:val="24"/>
          <w:highlight w:val="yellow"/>
          <w:u w:val="single"/>
        </w:rPr>
      </w:pPr>
    </w:p>
    <w:p w14:paraId="2DE6FA86" w14:textId="77777777" w:rsidR="0008608E" w:rsidRPr="00BF6CE2" w:rsidRDefault="0008608E" w:rsidP="0008608E">
      <w:pPr>
        <w:pStyle w:val="Nzev"/>
        <w:numPr>
          <w:ilvl w:val="0"/>
          <w:numId w:val="17"/>
        </w:numPr>
        <w:pBdr>
          <w:bottom w:val="none" w:sz="0" w:space="0" w:color="auto"/>
        </w:pBdr>
        <w:snapToGrid w:val="0"/>
        <w:jc w:val="both"/>
        <w:rPr>
          <w:rFonts w:asciiTheme="minorHAnsi" w:hAnsiTheme="minorHAnsi" w:cstheme="minorHAnsi"/>
          <w:sz w:val="24"/>
          <w:szCs w:val="24"/>
          <w:u w:val="single"/>
        </w:rPr>
      </w:pPr>
      <w:r w:rsidRPr="00BF6CE2">
        <w:rPr>
          <w:rFonts w:asciiTheme="minorHAnsi" w:hAnsiTheme="minorHAnsi" w:cstheme="minorHAnsi"/>
          <w:sz w:val="24"/>
          <w:szCs w:val="24"/>
          <w:u w:val="single"/>
        </w:rPr>
        <w:t>K § 13 odst. 2</w:t>
      </w:r>
    </w:p>
    <w:p w14:paraId="1125B1C3" w14:textId="77777777" w:rsidR="0008608E" w:rsidRPr="00BF6CE2" w:rsidRDefault="0008608E" w:rsidP="0008608E">
      <w:pPr>
        <w:tabs>
          <w:tab w:val="left" w:pos="567"/>
        </w:tabs>
        <w:snapToGrid w:val="0"/>
        <w:jc w:val="both"/>
        <w:rPr>
          <w:rFonts w:asciiTheme="minorHAnsi" w:hAnsiTheme="minorHAnsi" w:cstheme="minorHAnsi"/>
          <w:sz w:val="24"/>
          <w:szCs w:val="24"/>
          <w:lang w:eastAsia="en-US"/>
        </w:rPr>
      </w:pPr>
      <w:r w:rsidRPr="00BF6CE2">
        <w:rPr>
          <w:rFonts w:asciiTheme="minorHAnsi" w:hAnsiTheme="minorHAnsi" w:cstheme="minorHAnsi"/>
          <w:bCs/>
          <w:sz w:val="24"/>
          <w:szCs w:val="24"/>
        </w:rPr>
        <w:t>Požadujeme</w:t>
      </w:r>
      <w:r w:rsidRPr="00BF6CE2">
        <w:rPr>
          <w:rFonts w:asciiTheme="minorHAnsi" w:hAnsiTheme="minorHAnsi" w:cstheme="minorHAnsi"/>
          <w:sz w:val="24"/>
          <w:szCs w:val="24"/>
          <w:lang w:eastAsia="en-US"/>
        </w:rPr>
        <w:t xml:space="preserve"> specifikovat, co se rozumí zamezením stékání srážkových vod a spadu sněhu na sousední pozemek.</w:t>
      </w:r>
    </w:p>
    <w:p w14:paraId="6E213977" w14:textId="77777777" w:rsidR="0008608E" w:rsidRPr="00BF6CE2" w:rsidRDefault="0008608E" w:rsidP="0008608E">
      <w:pPr>
        <w:tabs>
          <w:tab w:val="left" w:pos="567"/>
        </w:tabs>
        <w:snapToGrid w:val="0"/>
        <w:jc w:val="both"/>
        <w:rPr>
          <w:rFonts w:asciiTheme="minorHAnsi" w:hAnsiTheme="minorHAnsi" w:cstheme="minorHAnsi"/>
          <w:bCs/>
          <w:sz w:val="24"/>
          <w:szCs w:val="24"/>
        </w:rPr>
      </w:pPr>
    </w:p>
    <w:p w14:paraId="0BA669D8" w14:textId="77777777" w:rsidR="0008608E" w:rsidRPr="00BF6CE2" w:rsidRDefault="0008608E" w:rsidP="0008608E">
      <w:pPr>
        <w:tabs>
          <w:tab w:val="left" w:pos="567"/>
        </w:tabs>
        <w:snapToGrid w:val="0"/>
        <w:jc w:val="both"/>
        <w:rPr>
          <w:rFonts w:asciiTheme="minorHAnsi" w:hAnsiTheme="minorHAnsi" w:cstheme="minorHAnsi"/>
          <w:sz w:val="24"/>
          <w:szCs w:val="24"/>
          <w:lang w:eastAsia="en-US"/>
        </w:rPr>
      </w:pPr>
      <w:r w:rsidRPr="00BF6CE2">
        <w:rPr>
          <w:rFonts w:asciiTheme="minorHAnsi" w:hAnsiTheme="minorHAnsi" w:cstheme="minorHAnsi"/>
          <w:b/>
          <w:sz w:val="24"/>
          <w:szCs w:val="24"/>
        </w:rPr>
        <w:t xml:space="preserve">Odůvodnění: </w:t>
      </w:r>
    </w:p>
    <w:p w14:paraId="0A372E42" w14:textId="77777777" w:rsidR="0008608E" w:rsidRPr="00BF6CE2" w:rsidRDefault="0008608E" w:rsidP="0008608E">
      <w:pPr>
        <w:tabs>
          <w:tab w:val="left" w:pos="567"/>
        </w:tabs>
        <w:snapToGrid w:val="0"/>
        <w:jc w:val="both"/>
        <w:rPr>
          <w:rFonts w:asciiTheme="minorHAnsi" w:hAnsiTheme="minorHAnsi" w:cstheme="minorHAnsi"/>
          <w:sz w:val="24"/>
          <w:szCs w:val="24"/>
          <w:lang w:eastAsia="en-US"/>
        </w:rPr>
      </w:pPr>
      <w:r w:rsidRPr="00BF6CE2">
        <w:rPr>
          <w:rFonts w:asciiTheme="minorHAnsi" w:hAnsiTheme="minorHAnsi" w:cstheme="minorHAnsi"/>
          <w:sz w:val="24"/>
          <w:szCs w:val="24"/>
          <w:lang w:eastAsia="en-US"/>
        </w:rPr>
        <w:t>V mnoha obcích i městech jsou střešní svody z okapů střech volně vyústěny na přilehlé pozemky, tvořené chodníky či vozovky, které jsou součástí veřejného prostranství, a to i v případě, že je v komunikaci umístěna kanalizace jednotná či oddílná.</w:t>
      </w:r>
    </w:p>
    <w:p w14:paraId="01F64298" w14:textId="77777777" w:rsidR="0008608E" w:rsidRPr="00BF6CE2" w:rsidRDefault="0008608E" w:rsidP="0008608E">
      <w:pPr>
        <w:pStyle w:val="Nzev"/>
        <w:snapToGrid w:val="0"/>
        <w:ind w:firstLine="708"/>
        <w:jc w:val="both"/>
        <w:rPr>
          <w:rFonts w:asciiTheme="minorHAnsi" w:hAnsiTheme="minorHAnsi" w:cstheme="minorHAnsi"/>
          <w:sz w:val="24"/>
          <w:szCs w:val="24"/>
          <w:u w:val="single"/>
        </w:rPr>
      </w:pPr>
      <w:r w:rsidRPr="00BF6CE2">
        <w:rPr>
          <w:rFonts w:asciiTheme="minorHAnsi" w:hAnsiTheme="minorHAnsi" w:cstheme="minorHAnsi"/>
          <w:sz w:val="24"/>
          <w:szCs w:val="24"/>
          <w:u w:val="single"/>
        </w:rPr>
        <w:t>Tato připomínka je zásadní.</w:t>
      </w:r>
    </w:p>
    <w:p w14:paraId="5F655F90" w14:textId="77777777" w:rsidR="0008608E" w:rsidRPr="00BF6CE2" w:rsidRDefault="0008608E" w:rsidP="0008608E">
      <w:pPr>
        <w:pStyle w:val="Nzev"/>
        <w:pBdr>
          <w:bottom w:val="none" w:sz="0" w:space="0" w:color="auto"/>
        </w:pBdr>
        <w:snapToGrid w:val="0"/>
        <w:ind w:left="720"/>
        <w:jc w:val="both"/>
        <w:rPr>
          <w:rFonts w:asciiTheme="minorHAnsi" w:hAnsiTheme="minorHAnsi" w:cstheme="minorHAnsi"/>
          <w:sz w:val="24"/>
          <w:szCs w:val="24"/>
          <w:u w:val="single"/>
        </w:rPr>
      </w:pPr>
    </w:p>
    <w:p w14:paraId="4F1006CF" w14:textId="77777777" w:rsidR="0008608E" w:rsidRPr="00BF6CE2" w:rsidRDefault="0008608E" w:rsidP="0008608E">
      <w:pPr>
        <w:pStyle w:val="Nzev"/>
        <w:numPr>
          <w:ilvl w:val="0"/>
          <w:numId w:val="17"/>
        </w:numPr>
        <w:pBdr>
          <w:bottom w:val="none" w:sz="0" w:space="0" w:color="auto"/>
        </w:pBdr>
        <w:snapToGrid w:val="0"/>
        <w:jc w:val="both"/>
        <w:rPr>
          <w:rFonts w:asciiTheme="minorHAnsi" w:hAnsiTheme="minorHAnsi" w:cstheme="minorHAnsi"/>
          <w:sz w:val="24"/>
          <w:szCs w:val="24"/>
          <w:u w:val="single"/>
        </w:rPr>
      </w:pPr>
      <w:r w:rsidRPr="00BF6CE2">
        <w:rPr>
          <w:rFonts w:asciiTheme="minorHAnsi" w:hAnsiTheme="minorHAnsi" w:cstheme="minorHAnsi"/>
          <w:sz w:val="24"/>
          <w:szCs w:val="24"/>
          <w:u w:val="single"/>
        </w:rPr>
        <w:t>K § 14 odst. 1</w:t>
      </w:r>
    </w:p>
    <w:p w14:paraId="34E20878" w14:textId="77777777" w:rsidR="0008608E" w:rsidRPr="00BF6CE2" w:rsidRDefault="0008608E" w:rsidP="0008608E">
      <w:pPr>
        <w:tabs>
          <w:tab w:val="left" w:pos="567"/>
        </w:tabs>
        <w:snapToGrid w:val="0"/>
        <w:jc w:val="both"/>
        <w:rPr>
          <w:rFonts w:asciiTheme="minorHAnsi" w:hAnsiTheme="minorHAnsi" w:cstheme="minorHAnsi"/>
          <w:bCs/>
          <w:sz w:val="24"/>
          <w:szCs w:val="24"/>
        </w:rPr>
      </w:pPr>
      <w:r w:rsidRPr="00BF6CE2">
        <w:rPr>
          <w:rFonts w:asciiTheme="minorHAnsi" w:hAnsiTheme="minorHAnsi" w:cstheme="minorHAnsi"/>
          <w:bCs/>
          <w:sz w:val="24"/>
          <w:szCs w:val="24"/>
        </w:rPr>
        <w:t>Požadujeme doplnit následujícím způsobem.</w:t>
      </w:r>
    </w:p>
    <w:p w14:paraId="5E6BB231" w14:textId="77777777" w:rsidR="0008608E" w:rsidRPr="00BF6CE2" w:rsidRDefault="0008608E" w:rsidP="0008608E">
      <w:pPr>
        <w:tabs>
          <w:tab w:val="left" w:pos="567"/>
        </w:tabs>
        <w:snapToGrid w:val="0"/>
        <w:jc w:val="both"/>
        <w:rPr>
          <w:rFonts w:asciiTheme="minorHAnsi" w:hAnsiTheme="minorHAnsi" w:cstheme="minorHAnsi"/>
          <w:bCs/>
          <w:i/>
          <w:iCs/>
          <w:sz w:val="24"/>
          <w:szCs w:val="24"/>
        </w:rPr>
      </w:pPr>
      <w:r w:rsidRPr="00BF6CE2">
        <w:rPr>
          <w:rFonts w:asciiTheme="minorHAnsi" w:hAnsiTheme="minorHAnsi" w:cstheme="minorHAnsi"/>
          <w:bCs/>
          <w:i/>
          <w:iCs/>
          <w:sz w:val="24"/>
          <w:szCs w:val="24"/>
        </w:rPr>
        <w:t xml:space="preserve">„(1) Sítě technické infrastruktury se v zastavěném území umisťují pod terénem. </w:t>
      </w:r>
      <w:r w:rsidRPr="00BF6CE2">
        <w:rPr>
          <w:rFonts w:asciiTheme="minorHAnsi" w:hAnsiTheme="minorHAnsi" w:cstheme="minorHAnsi"/>
          <w:b/>
          <w:i/>
          <w:iCs/>
          <w:sz w:val="24"/>
          <w:szCs w:val="24"/>
        </w:rPr>
        <w:t>Výjimečně může být jejich část umístěna do nadzemních konstrukcí, pokud vlastník konstrukce i vlastník infrastruktury s tímto souhlasí.</w:t>
      </w:r>
      <w:r w:rsidRPr="00BF6CE2">
        <w:rPr>
          <w:rFonts w:asciiTheme="minorHAnsi" w:hAnsiTheme="minorHAnsi" w:cstheme="minorHAnsi"/>
          <w:bCs/>
          <w:i/>
          <w:iCs/>
          <w:sz w:val="24"/>
          <w:szCs w:val="24"/>
        </w:rPr>
        <w:t>“</w:t>
      </w:r>
    </w:p>
    <w:p w14:paraId="649FF065" w14:textId="77777777" w:rsidR="0008608E" w:rsidRPr="00BF6CE2" w:rsidRDefault="0008608E" w:rsidP="0008608E">
      <w:pPr>
        <w:tabs>
          <w:tab w:val="left" w:pos="567"/>
        </w:tabs>
        <w:snapToGrid w:val="0"/>
        <w:jc w:val="both"/>
        <w:rPr>
          <w:rFonts w:asciiTheme="minorHAnsi" w:hAnsiTheme="minorHAnsi" w:cstheme="minorHAnsi"/>
          <w:bCs/>
          <w:sz w:val="24"/>
          <w:szCs w:val="24"/>
        </w:rPr>
      </w:pPr>
    </w:p>
    <w:p w14:paraId="66D6306D"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b/>
          <w:sz w:val="24"/>
          <w:szCs w:val="24"/>
        </w:rPr>
        <w:t xml:space="preserve">Odůvodnění: </w:t>
      </w:r>
    </w:p>
    <w:p w14:paraId="420CA85A"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sz w:val="24"/>
          <w:szCs w:val="24"/>
        </w:rPr>
        <w:t xml:space="preserve">V praxi se takové případy vyskytují např. v případech, kdy nelze pro část infrastruktury vybudovat podzemní protlak, shybku apod. Proto je novým ustanovením vhodné připustit např. umístění patřičně zaizolované a staticky prověřené části vodovodního řadu nebo kanalizačního výtlaku apod. do nadzemního objektu, např. do lávky pro pěší nad komunikací, do mostního objektu apod.  </w:t>
      </w:r>
    </w:p>
    <w:p w14:paraId="7AA36DF7" w14:textId="77777777" w:rsidR="0008608E" w:rsidRPr="00BF6CE2" w:rsidRDefault="0008608E" w:rsidP="0008608E">
      <w:pPr>
        <w:pStyle w:val="Nzev"/>
        <w:snapToGrid w:val="0"/>
        <w:ind w:firstLine="708"/>
        <w:jc w:val="both"/>
        <w:rPr>
          <w:rFonts w:asciiTheme="minorHAnsi" w:hAnsiTheme="minorHAnsi" w:cstheme="minorHAnsi"/>
          <w:sz w:val="24"/>
          <w:szCs w:val="24"/>
          <w:u w:val="single"/>
        </w:rPr>
      </w:pPr>
      <w:r w:rsidRPr="00BF6CE2">
        <w:rPr>
          <w:rFonts w:asciiTheme="minorHAnsi" w:hAnsiTheme="minorHAnsi" w:cstheme="minorHAnsi"/>
          <w:sz w:val="24"/>
          <w:szCs w:val="24"/>
          <w:u w:val="single"/>
        </w:rPr>
        <w:t>Tato připomínka je zásadní.</w:t>
      </w:r>
    </w:p>
    <w:p w14:paraId="6ABEA4CC" w14:textId="77777777" w:rsidR="0008608E" w:rsidRPr="00BF6CE2" w:rsidRDefault="0008608E" w:rsidP="0008608E">
      <w:pPr>
        <w:pStyle w:val="Nzev"/>
        <w:pBdr>
          <w:bottom w:val="none" w:sz="0" w:space="0" w:color="auto"/>
        </w:pBdr>
        <w:snapToGrid w:val="0"/>
        <w:ind w:left="720"/>
        <w:jc w:val="both"/>
        <w:rPr>
          <w:rFonts w:asciiTheme="minorHAnsi" w:hAnsiTheme="minorHAnsi" w:cstheme="minorHAnsi"/>
          <w:sz w:val="24"/>
          <w:szCs w:val="24"/>
          <w:u w:val="single"/>
        </w:rPr>
      </w:pPr>
    </w:p>
    <w:p w14:paraId="2EC520EB" w14:textId="77777777" w:rsidR="0008608E" w:rsidRDefault="0008608E" w:rsidP="0008608E">
      <w:pPr>
        <w:pStyle w:val="Nzev"/>
        <w:pBdr>
          <w:bottom w:val="none" w:sz="0" w:space="0" w:color="auto"/>
        </w:pBdr>
        <w:snapToGrid w:val="0"/>
        <w:ind w:left="720"/>
        <w:jc w:val="both"/>
        <w:rPr>
          <w:rFonts w:asciiTheme="minorHAnsi" w:hAnsiTheme="minorHAnsi" w:cstheme="minorHAnsi"/>
          <w:sz w:val="24"/>
          <w:szCs w:val="24"/>
          <w:u w:val="single"/>
        </w:rPr>
      </w:pPr>
    </w:p>
    <w:p w14:paraId="6E28B980" w14:textId="77777777" w:rsidR="00BF6CE2" w:rsidRPr="00BF6CE2" w:rsidRDefault="00BF6CE2" w:rsidP="0008608E">
      <w:pPr>
        <w:pStyle w:val="Nzev"/>
        <w:pBdr>
          <w:bottom w:val="none" w:sz="0" w:space="0" w:color="auto"/>
        </w:pBdr>
        <w:snapToGrid w:val="0"/>
        <w:ind w:left="720"/>
        <w:jc w:val="both"/>
        <w:rPr>
          <w:rFonts w:asciiTheme="minorHAnsi" w:hAnsiTheme="minorHAnsi" w:cstheme="minorHAnsi"/>
          <w:sz w:val="24"/>
          <w:szCs w:val="24"/>
          <w:u w:val="single"/>
        </w:rPr>
      </w:pPr>
    </w:p>
    <w:p w14:paraId="5B8CA60B" w14:textId="77777777" w:rsidR="0008608E" w:rsidRPr="00BF6CE2" w:rsidRDefault="0008608E" w:rsidP="0008608E">
      <w:pPr>
        <w:pStyle w:val="Nzev"/>
        <w:numPr>
          <w:ilvl w:val="0"/>
          <w:numId w:val="17"/>
        </w:numPr>
        <w:pBdr>
          <w:bottom w:val="none" w:sz="0" w:space="0" w:color="auto"/>
        </w:pBdr>
        <w:snapToGrid w:val="0"/>
        <w:jc w:val="both"/>
        <w:rPr>
          <w:rFonts w:asciiTheme="minorHAnsi" w:hAnsiTheme="minorHAnsi" w:cstheme="minorHAnsi"/>
          <w:sz w:val="24"/>
          <w:szCs w:val="24"/>
          <w:u w:val="single"/>
        </w:rPr>
      </w:pPr>
      <w:r w:rsidRPr="00BF6CE2">
        <w:rPr>
          <w:rFonts w:asciiTheme="minorHAnsi" w:hAnsiTheme="minorHAnsi" w:cstheme="minorHAnsi"/>
          <w:sz w:val="24"/>
          <w:szCs w:val="24"/>
          <w:u w:val="single"/>
        </w:rPr>
        <w:lastRenderedPageBreak/>
        <w:t>K § 31</w:t>
      </w:r>
    </w:p>
    <w:p w14:paraId="3DCAE98F" w14:textId="77777777" w:rsidR="0008608E" w:rsidRPr="00BF6CE2" w:rsidRDefault="0008608E" w:rsidP="0008608E">
      <w:pPr>
        <w:tabs>
          <w:tab w:val="left" w:pos="567"/>
        </w:tabs>
        <w:snapToGrid w:val="0"/>
        <w:jc w:val="both"/>
        <w:rPr>
          <w:rFonts w:asciiTheme="minorHAnsi" w:hAnsiTheme="minorHAnsi" w:cstheme="minorHAnsi"/>
          <w:bCs/>
          <w:sz w:val="24"/>
          <w:szCs w:val="24"/>
        </w:rPr>
      </w:pPr>
      <w:r w:rsidRPr="00BF6CE2">
        <w:rPr>
          <w:rFonts w:asciiTheme="minorHAnsi" w:hAnsiTheme="minorHAnsi" w:cstheme="minorHAnsi"/>
          <w:bCs/>
          <w:sz w:val="24"/>
          <w:szCs w:val="24"/>
        </w:rPr>
        <w:t>Požadujeme upravit dle odůvodnění.</w:t>
      </w:r>
    </w:p>
    <w:p w14:paraId="2C6EEC91" w14:textId="77777777" w:rsidR="0008608E" w:rsidRPr="00BF6CE2" w:rsidRDefault="0008608E" w:rsidP="0008608E">
      <w:pPr>
        <w:tabs>
          <w:tab w:val="left" w:pos="567"/>
        </w:tabs>
        <w:snapToGrid w:val="0"/>
        <w:jc w:val="both"/>
        <w:rPr>
          <w:rFonts w:asciiTheme="minorHAnsi" w:hAnsiTheme="minorHAnsi" w:cstheme="minorHAnsi"/>
          <w:bCs/>
          <w:sz w:val="24"/>
          <w:szCs w:val="24"/>
        </w:rPr>
      </w:pPr>
    </w:p>
    <w:p w14:paraId="36763372"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b/>
          <w:sz w:val="24"/>
          <w:szCs w:val="24"/>
        </w:rPr>
        <w:t xml:space="preserve">Odůvodnění: </w:t>
      </w:r>
    </w:p>
    <w:p w14:paraId="6FA05BCD"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sz w:val="24"/>
          <w:szCs w:val="24"/>
        </w:rPr>
        <w:t xml:space="preserve">Požadujeme specifikovat, co se rozumí údržbou, aby nebyly ohroženy přilehlé komunikace a pochozí plochy určené k přístupu do stavby stékáním vody a pádem sněhu a ledu. V Důvodové zprávě je k tomuto ustanovení uvedeno, že návrh opatření je na projektantovi, ale o následném udržování se </w:t>
      </w:r>
      <w:proofErr w:type="gramStart"/>
      <w:r w:rsidRPr="00BF6CE2">
        <w:rPr>
          <w:rFonts w:asciiTheme="minorHAnsi" w:hAnsiTheme="minorHAnsi" w:cstheme="minorHAnsi"/>
          <w:sz w:val="24"/>
          <w:szCs w:val="24"/>
        </w:rPr>
        <w:t>nehovoří</w:t>
      </w:r>
      <w:proofErr w:type="gramEnd"/>
      <w:r w:rsidRPr="00BF6CE2">
        <w:rPr>
          <w:rFonts w:asciiTheme="minorHAnsi" w:hAnsiTheme="minorHAnsi" w:cstheme="minorHAnsi"/>
          <w:sz w:val="24"/>
          <w:szCs w:val="24"/>
        </w:rPr>
        <w:t>.</w:t>
      </w:r>
    </w:p>
    <w:p w14:paraId="75EEBAEF" w14:textId="77777777" w:rsidR="0008608E" w:rsidRPr="00BF6CE2" w:rsidRDefault="0008608E" w:rsidP="0008608E">
      <w:pPr>
        <w:pStyle w:val="Nzev"/>
        <w:snapToGrid w:val="0"/>
        <w:ind w:firstLine="708"/>
        <w:jc w:val="both"/>
        <w:rPr>
          <w:rFonts w:asciiTheme="minorHAnsi" w:hAnsiTheme="minorHAnsi" w:cstheme="minorHAnsi"/>
          <w:sz w:val="24"/>
          <w:szCs w:val="24"/>
          <w:u w:val="single"/>
        </w:rPr>
      </w:pPr>
      <w:r w:rsidRPr="00BF6CE2">
        <w:rPr>
          <w:rFonts w:asciiTheme="minorHAnsi" w:hAnsiTheme="minorHAnsi" w:cstheme="minorHAnsi"/>
          <w:sz w:val="24"/>
          <w:szCs w:val="24"/>
          <w:u w:val="single"/>
        </w:rPr>
        <w:t>Tato připomínka je zásadní.</w:t>
      </w:r>
    </w:p>
    <w:p w14:paraId="62865F94" w14:textId="77777777" w:rsidR="0008608E" w:rsidRPr="00BF6CE2" w:rsidRDefault="0008608E" w:rsidP="0008608E">
      <w:pPr>
        <w:pStyle w:val="Nzev"/>
        <w:pBdr>
          <w:bottom w:val="none" w:sz="0" w:space="0" w:color="auto"/>
        </w:pBdr>
        <w:snapToGrid w:val="0"/>
        <w:ind w:left="720"/>
        <w:jc w:val="both"/>
        <w:rPr>
          <w:rFonts w:asciiTheme="minorHAnsi" w:hAnsiTheme="minorHAnsi" w:cstheme="minorHAnsi"/>
          <w:sz w:val="24"/>
          <w:szCs w:val="24"/>
          <w:u w:val="single"/>
        </w:rPr>
      </w:pPr>
    </w:p>
    <w:p w14:paraId="580D9B3D" w14:textId="77777777" w:rsidR="0008608E" w:rsidRPr="00BF6CE2" w:rsidRDefault="0008608E" w:rsidP="0008608E">
      <w:pPr>
        <w:pStyle w:val="Nzev"/>
        <w:numPr>
          <w:ilvl w:val="0"/>
          <w:numId w:val="17"/>
        </w:numPr>
        <w:pBdr>
          <w:bottom w:val="none" w:sz="0" w:space="0" w:color="auto"/>
        </w:pBdr>
        <w:snapToGrid w:val="0"/>
        <w:jc w:val="both"/>
        <w:rPr>
          <w:rFonts w:asciiTheme="minorHAnsi" w:hAnsiTheme="minorHAnsi" w:cstheme="minorHAnsi"/>
          <w:sz w:val="24"/>
          <w:szCs w:val="24"/>
          <w:u w:val="single"/>
        </w:rPr>
      </w:pPr>
      <w:r w:rsidRPr="00BF6CE2">
        <w:rPr>
          <w:rFonts w:asciiTheme="minorHAnsi" w:hAnsiTheme="minorHAnsi" w:cstheme="minorHAnsi"/>
          <w:sz w:val="24"/>
          <w:szCs w:val="24"/>
          <w:u w:val="single"/>
        </w:rPr>
        <w:t>§ 32 odst. 1</w:t>
      </w:r>
    </w:p>
    <w:p w14:paraId="1D095146" w14:textId="77777777" w:rsidR="0008608E" w:rsidRPr="00BF6CE2" w:rsidRDefault="0008608E" w:rsidP="0008608E">
      <w:pPr>
        <w:tabs>
          <w:tab w:val="left" w:pos="567"/>
        </w:tabs>
        <w:snapToGrid w:val="0"/>
        <w:jc w:val="both"/>
        <w:rPr>
          <w:rFonts w:asciiTheme="minorHAnsi" w:hAnsiTheme="minorHAnsi" w:cstheme="minorHAnsi"/>
          <w:bCs/>
          <w:sz w:val="24"/>
          <w:szCs w:val="24"/>
        </w:rPr>
      </w:pPr>
      <w:r w:rsidRPr="00BF6CE2">
        <w:rPr>
          <w:rFonts w:asciiTheme="minorHAnsi" w:hAnsiTheme="minorHAnsi" w:cstheme="minorHAnsi"/>
          <w:bCs/>
          <w:sz w:val="24"/>
          <w:szCs w:val="24"/>
        </w:rPr>
        <w:t>Požadujeme doplnit další písm. e) s následujícím zněním.</w:t>
      </w:r>
    </w:p>
    <w:p w14:paraId="097FA34E" w14:textId="77777777" w:rsidR="0008608E" w:rsidRPr="00BF6CE2" w:rsidRDefault="0008608E" w:rsidP="0008608E">
      <w:pPr>
        <w:tabs>
          <w:tab w:val="left" w:pos="567"/>
        </w:tabs>
        <w:snapToGrid w:val="0"/>
        <w:jc w:val="both"/>
        <w:rPr>
          <w:rFonts w:asciiTheme="minorHAnsi" w:hAnsiTheme="minorHAnsi" w:cstheme="minorHAnsi"/>
          <w:b/>
          <w:i/>
          <w:iCs/>
          <w:sz w:val="24"/>
          <w:szCs w:val="24"/>
        </w:rPr>
      </w:pPr>
      <w:r w:rsidRPr="00BF6CE2">
        <w:rPr>
          <w:rFonts w:asciiTheme="minorHAnsi" w:hAnsiTheme="minorHAnsi" w:cstheme="minorHAnsi"/>
          <w:b/>
          <w:i/>
          <w:iCs/>
          <w:sz w:val="24"/>
          <w:szCs w:val="24"/>
        </w:rPr>
        <w:t>„e) objekty kanalizační sítě pod úrovní hladiny při povodni s dobou opakování 100 let zabezpečeny proti jímání povrchové vody.“</w:t>
      </w:r>
    </w:p>
    <w:p w14:paraId="00A895A5" w14:textId="77777777" w:rsidR="0008608E" w:rsidRPr="00BF6CE2" w:rsidRDefault="0008608E" w:rsidP="0008608E">
      <w:pPr>
        <w:tabs>
          <w:tab w:val="left" w:pos="567"/>
        </w:tabs>
        <w:snapToGrid w:val="0"/>
        <w:jc w:val="both"/>
        <w:rPr>
          <w:rFonts w:asciiTheme="minorHAnsi" w:hAnsiTheme="minorHAnsi" w:cstheme="minorHAnsi"/>
          <w:bCs/>
          <w:sz w:val="24"/>
          <w:szCs w:val="24"/>
        </w:rPr>
      </w:pPr>
    </w:p>
    <w:p w14:paraId="5E819828"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b/>
          <w:sz w:val="24"/>
          <w:szCs w:val="24"/>
        </w:rPr>
        <w:t xml:space="preserve">Odůvodnění: </w:t>
      </w:r>
    </w:p>
    <w:p w14:paraId="2CB71FBC"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sz w:val="24"/>
          <w:szCs w:val="24"/>
        </w:rPr>
        <w:t>Doplněním uvedeného bude zajištěna ochrana objektů kanalizační sítě.</w:t>
      </w:r>
    </w:p>
    <w:p w14:paraId="08492F24" w14:textId="77777777" w:rsidR="0008608E" w:rsidRPr="00BF6CE2" w:rsidRDefault="0008608E" w:rsidP="0008608E">
      <w:pPr>
        <w:pStyle w:val="Nzev"/>
        <w:snapToGrid w:val="0"/>
        <w:ind w:firstLine="708"/>
        <w:jc w:val="both"/>
        <w:rPr>
          <w:rFonts w:asciiTheme="minorHAnsi" w:hAnsiTheme="minorHAnsi" w:cstheme="minorHAnsi"/>
          <w:sz w:val="24"/>
          <w:szCs w:val="24"/>
          <w:u w:val="single"/>
        </w:rPr>
      </w:pPr>
      <w:r w:rsidRPr="00BF6CE2">
        <w:rPr>
          <w:rFonts w:asciiTheme="minorHAnsi" w:hAnsiTheme="minorHAnsi" w:cstheme="minorHAnsi"/>
          <w:sz w:val="24"/>
          <w:szCs w:val="24"/>
          <w:u w:val="single"/>
        </w:rPr>
        <w:t>Tato připomínka je zásadní.</w:t>
      </w:r>
    </w:p>
    <w:p w14:paraId="7AA22242" w14:textId="77777777" w:rsidR="0008608E" w:rsidRPr="00BF6CE2" w:rsidRDefault="0008608E" w:rsidP="0008608E">
      <w:pPr>
        <w:pStyle w:val="Nzev"/>
        <w:pBdr>
          <w:bottom w:val="none" w:sz="0" w:space="0" w:color="auto"/>
        </w:pBdr>
        <w:snapToGrid w:val="0"/>
        <w:ind w:left="720"/>
        <w:jc w:val="both"/>
        <w:rPr>
          <w:rFonts w:asciiTheme="minorHAnsi" w:hAnsiTheme="minorHAnsi" w:cstheme="minorHAnsi"/>
          <w:sz w:val="24"/>
          <w:szCs w:val="24"/>
          <w:u w:val="single"/>
        </w:rPr>
      </w:pPr>
    </w:p>
    <w:p w14:paraId="3909484C" w14:textId="77777777" w:rsidR="0008608E" w:rsidRPr="00BF6CE2" w:rsidRDefault="0008608E" w:rsidP="0008608E">
      <w:pPr>
        <w:pStyle w:val="Nzev"/>
        <w:numPr>
          <w:ilvl w:val="0"/>
          <w:numId w:val="17"/>
        </w:numPr>
        <w:pBdr>
          <w:bottom w:val="none" w:sz="0" w:space="0" w:color="auto"/>
        </w:pBdr>
        <w:snapToGrid w:val="0"/>
        <w:jc w:val="both"/>
        <w:rPr>
          <w:rFonts w:asciiTheme="minorHAnsi" w:hAnsiTheme="minorHAnsi" w:cstheme="minorHAnsi"/>
          <w:sz w:val="24"/>
          <w:szCs w:val="24"/>
          <w:u w:val="single"/>
        </w:rPr>
      </w:pPr>
      <w:r w:rsidRPr="00BF6CE2">
        <w:rPr>
          <w:rFonts w:asciiTheme="minorHAnsi" w:hAnsiTheme="minorHAnsi" w:cstheme="minorHAnsi"/>
          <w:sz w:val="24"/>
          <w:szCs w:val="24"/>
          <w:u w:val="single"/>
        </w:rPr>
        <w:t>K § 32 odst. 3</w:t>
      </w:r>
    </w:p>
    <w:p w14:paraId="34274B13" w14:textId="77777777" w:rsidR="0008608E" w:rsidRPr="00BF6CE2" w:rsidRDefault="0008608E" w:rsidP="0008608E">
      <w:pPr>
        <w:tabs>
          <w:tab w:val="left" w:pos="567"/>
        </w:tabs>
        <w:snapToGrid w:val="0"/>
        <w:jc w:val="both"/>
        <w:rPr>
          <w:rFonts w:asciiTheme="minorHAnsi" w:hAnsiTheme="minorHAnsi" w:cstheme="minorHAnsi"/>
          <w:bCs/>
          <w:sz w:val="24"/>
          <w:szCs w:val="24"/>
        </w:rPr>
      </w:pPr>
      <w:r w:rsidRPr="00BF6CE2">
        <w:rPr>
          <w:rFonts w:asciiTheme="minorHAnsi" w:hAnsiTheme="minorHAnsi" w:cstheme="minorHAnsi"/>
          <w:bCs/>
          <w:sz w:val="24"/>
          <w:szCs w:val="24"/>
        </w:rPr>
        <w:t>Požadujeme upravit dle odůvodnění.</w:t>
      </w:r>
    </w:p>
    <w:p w14:paraId="6277EBF8" w14:textId="77777777" w:rsidR="0008608E" w:rsidRPr="00BF6CE2" w:rsidRDefault="0008608E" w:rsidP="0008608E">
      <w:pPr>
        <w:tabs>
          <w:tab w:val="left" w:pos="567"/>
        </w:tabs>
        <w:snapToGrid w:val="0"/>
        <w:jc w:val="both"/>
        <w:rPr>
          <w:rFonts w:asciiTheme="minorHAnsi" w:hAnsiTheme="minorHAnsi" w:cstheme="minorHAnsi"/>
          <w:bCs/>
          <w:sz w:val="24"/>
          <w:szCs w:val="24"/>
        </w:rPr>
      </w:pPr>
    </w:p>
    <w:p w14:paraId="2DA481A8"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b/>
          <w:sz w:val="24"/>
          <w:szCs w:val="24"/>
        </w:rPr>
        <w:t xml:space="preserve">Odůvodnění: </w:t>
      </w:r>
    </w:p>
    <w:p w14:paraId="1B0EC77A"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sz w:val="24"/>
          <w:szCs w:val="24"/>
        </w:rPr>
        <w:t>Požadujeme doplnit text v tom smyslu, že takový požadavek je pouze tam, kde je to technicky možné. V opačném případě musí být odpadní voda z těchto objektů čerpána. U přípojek, které kromě splaškové vody odvádějí také vody dešťové, hrozí při uzavření uzávěru proti zpětnému toku vyplavení objektu vlastní dešťovou vodou. U těchto přípojek se musí odpadní voda čerpat.</w:t>
      </w:r>
    </w:p>
    <w:p w14:paraId="210744B3"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sz w:val="24"/>
          <w:szCs w:val="24"/>
        </w:rPr>
        <w:t xml:space="preserve">Případně požadujeme doplnit text o řešení právních následků vzniku škod na majetku připojené nemovitosti v případě jejího zatopení „vlastními“ odpadními vodami, ať již splaškovými či srážkovými. V praxi se s tímto druhem vzniku škody v důsledku uzavření zpětné klapky z důvodu přetížení kanalizace a následnými právními spory s vlastníky poškozených nemovitostí při vymáhání náhrady škody setkáváme. </w:t>
      </w:r>
    </w:p>
    <w:p w14:paraId="2EE35567" w14:textId="77777777" w:rsidR="0008608E" w:rsidRPr="00BF6CE2" w:rsidRDefault="0008608E" w:rsidP="0008608E">
      <w:pPr>
        <w:pStyle w:val="Nzev"/>
        <w:snapToGrid w:val="0"/>
        <w:ind w:firstLine="708"/>
        <w:jc w:val="both"/>
        <w:rPr>
          <w:rFonts w:asciiTheme="minorHAnsi" w:hAnsiTheme="minorHAnsi" w:cstheme="minorHAnsi"/>
          <w:sz w:val="24"/>
          <w:szCs w:val="24"/>
          <w:u w:val="single"/>
        </w:rPr>
      </w:pPr>
      <w:r w:rsidRPr="00BF6CE2">
        <w:rPr>
          <w:rFonts w:asciiTheme="minorHAnsi" w:hAnsiTheme="minorHAnsi" w:cstheme="minorHAnsi"/>
          <w:sz w:val="24"/>
          <w:szCs w:val="24"/>
          <w:u w:val="single"/>
        </w:rPr>
        <w:t>Tato připomínka je zásadní.</w:t>
      </w:r>
    </w:p>
    <w:p w14:paraId="62502A1B" w14:textId="77777777" w:rsidR="0008608E" w:rsidRPr="00BF6CE2" w:rsidRDefault="0008608E" w:rsidP="0008608E">
      <w:pPr>
        <w:pStyle w:val="Nzev"/>
        <w:pBdr>
          <w:bottom w:val="none" w:sz="0" w:space="0" w:color="auto"/>
        </w:pBdr>
        <w:snapToGrid w:val="0"/>
        <w:ind w:left="720"/>
        <w:jc w:val="both"/>
        <w:rPr>
          <w:rFonts w:asciiTheme="minorHAnsi" w:hAnsiTheme="minorHAnsi" w:cstheme="minorHAnsi"/>
          <w:sz w:val="24"/>
          <w:szCs w:val="24"/>
          <w:highlight w:val="yellow"/>
          <w:u w:val="single"/>
        </w:rPr>
      </w:pPr>
    </w:p>
    <w:p w14:paraId="386C37E8" w14:textId="77777777" w:rsidR="0008608E" w:rsidRPr="00BF6CE2" w:rsidRDefault="0008608E" w:rsidP="0008608E">
      <w:pPr>
        <w:pStyle w:val="Nzev"/>
        <w:numPr>
          <w:ilvl w:val="0"/>
          <w:numId w:val="17"/>
        </w:numPr>
        <w:pBdr>
          <w:bottom w:val="none" w:sz="0" w:space="0" w:color="auto"/>
        </w:pBdr>
        <w:snapToGrid w:val="0"/>
        <w:jc w:val="both"/>
        <w:rPr>
          <w:rFonts w:asciiTheme="minorHAnsi" w:hAnsiTheme="minorHAnsi" w:cstheme="minorHAnsi"/>
          <w:sz w:val="24"/>
          <w:szCs w:val="24"/>
          <w:u w:val="single"/>
        </w:rPr>
      </w:pPr>
      <w:r w:rsidRPr="00BF6CE2">
        <w:rPr>
          <w:rFonts w:asciiTheme="minorHAnsi" w:hAnsiTheme="minorHAnsi" w:cstheme="minorHAnsi"/>
          <w:sz w:val="24"/>
          <w:szCs w:val="24"/>
          <w:u w:val="single"/>
        </w:rPr>
        <w:t>K § 44</w:t>
      </w:r>
    </w:p>
    <w:p w14:paraId="2AA9A0EA" w14:textId="77777777" w:rsidR="0008608E" w:rsidRPr="00BF6CE2" w:rsidRDefault="0008608E" w:rsidP="0008608E">
      <w:pPr>
        <w:tabs>
          <w:tab w:val="left" w:pos="567"/>
        </w:tabs>
        <w:snapToGrid w:val="0"/>
        <w:jc w:val="both"/>
        <w:rPr>
          <w:rFonts w:asciiTheme="minorHAnsi" w:hAnsiTheme="minorHAnsi" w:cstheme="minorHAnsi"/>
          <w:bCs/>
          <w:sz w:val="24"/>
          <w:szCs w:val="24"/>
        </w:rPr>
      </w:pPr>
      <w:r w:rsidRPr="00BF6CE2">
        <w:rPr>
          <w:rFonts w:asciiTheme="minorHAnsi" w:hAnsiTheme="minorHAnsi" w:cstheme="minorHAnsi"/>
          <w:bCs/>
          <w:sz w:val="24"/>
          <w:szCs w:val="24"/>
        </w:rPr>
        <w:t>Požadujeme doplnit odstavce s následujícím zněním.</w:t>
      </w:r>
    </w:p>
    <w:p w14:paraId="488EFE7C" w14:textId="77777777" w:rsidR="0008608E" w:rsidRPr="00BF6CE2" w:rsidRDefault="0008608E" w:rsidP="0008608E">
      <w:pPr>
        <w:tabs>
          <w:tab w:val="left" w:pos="567"/>
        </w:tabs>
        <w:snapToGrid w:val="0"/>
        <w:jc w:val="both"/>
        <w:rPr>
          <w:rFonts w:asciiTheme="minorHAnsi" w:hAnsiTheme="minorHAnsi" w:cstheme="minorHAnsi"/>
          <w:bCs/>
          <w:i/>
          <w:iCs/>
          <w:sz w:val="24"/>
          <w:szCs w:val="24"/>
        </w:rPr>
      </w:pPr>
      <w:r w:rsidRPr="00BF6CE2">
        <w:rPr>
          <w:rFonts w:asciiTheme="minorHAnsi" w:hAnsiTheme="minorHAnsi" w:cstheme="minorHAnsi"/>
          <w:bCs/>
          <w:i/>
          <w:iCs/>
          <w:sz w:val="24"/>
          <w:szCs w:val="24"/>
        </w:rPr>
        <w:t>„(5) Návrh vodovodní přípojky a vnitřního vodovodu musí být proveden v souladu s požadavky určených norem.</w:t>
      </w:r>
    </w:p>
    <w:p w14:paraId="30C5ADD8" w14:textId="77777777" w:rsidR="0008608E" w:rsidRPr="00BF6CE2" w:rsidRDefault="0008608E" w:rsidP="0008608E">
      <w:pPr>
        <w:tabs>
          <w:tab w:val="left" w:pos="567"/>
        </w:tabs>
        <w:snapToGrid w:val="0"/>
        <w:jc w:val="both"/>
        <w:rPr>
          <w:rFonts w:asciiTheme="minorHAnsi" w:hAnsiTheme="minorHAnsi" w:cstheme="minorHAnsi"/>
          <w:bCs/>
          <w:i/>
          <w:iCs/>
          <w:sz w:val="24"/>
          <w:szCs w:val="24"/>
        </w:rPr>
      </w:pPr>
      <w:r w:rsidRPr="00BF6CE2">
        <w:rPr>
          <w:rFonts w:asciiTheme="minorHAnsi" w:hAnsiTheme="minorHAnsi" w:cstheme="minorHAnsi"/>
          <w:bCs/>
          <w:i/>
          <w:iCs/>
          <w:sz w:val="24"/>
          <w:szCs w:val="24"/>
        </w:rPr>
        <w:t>(6) Na vnitřním vodovodu stavby pro veřejnost (ve správních a jiných veřejných budovách, v restauracích, jídelnách a stravovacích službách apod.), musí být vyčleněno venkovní či vnitřní vodovodní zařízení (výtoková armatura, pítko apod.) za účelem zajištění přístupu veřejnosti k vodě určené pro lidskou spotřebu.“</w:t>
      </w:r>
    </w:p>
    <w:p w14:paraId="2AAB064C" w14:textId="77777777" w:rsidR="0008608E" w:rsidRPr="00BF6CE2" w:rsidRDefault="0008608E" w:rsidP="0008608E">
      <w:pPr>
        <w:tabs>
          <w:tab w:val="left" w:pos="567"/>
        </w:tabs>
        <w:snapToGrid w:val="0"/>
        <w:jc w:val="both"/>
        <w:rPr>
          <w:rFonts w:asciiTheme="minorHAnsi" w:hAnsiTheme="minorHAnsi" w:cstheme="minorHAnsi"/>
          <w:bCs/>
          <w:i/>
          <w:iCs/>
          <w:sz w:val="24"/>
          <w:szCs w:val="24"/>
        </w:rPr>
      </w:pPr>
    </w:p>
    <w:p w14:paraId="7E1D4861" w14:textId="77777777" w:rsidR="0008608E" w:rsidRPr="00BF6CE2" w:rsidRDefault="0008608E" w:rsidP="0008608E">
      <w:pPr>
        <w:tabs>
          <w:tab w:val="left" w:pos="567"/>
        </w:tabs>
        <w:snapToGrid w:val="0"/>
        <w:jc w:val="both"/>
        <w:rPr>
          <w:rFonts w:asciiTheme="minorHAnsi" w:hAnsiTheme="minorHAnsi" w:cstheme="minorHAnsi"/>
          <w:bCs/>
          <w:i/>
          <w:iCs/>
          <w:sz w:val="24"/>
          <w:szCs w:val="24"/>
        </w:rPr>
      </w:pPr>
    </w:p>
    <w:p w14:paraId="446EA8F9" w14:textId="77777777" w:rsidR="0008608E" w:rsidRPr="00BF6CE2" w:rsidRDefault="0008608E" w:rsidP="0008608E">
      <w:pPr>
        <w:tabs>
          <w:tab w:val="left" w:pos="567"/>
        </w:tabs>
        <w:snapToGrid w:val="0"/>
        <w:jc w:val="both"/>
        <w:rPr>
          <w:rFonts w:asciiTheme="minorHAnsi" w:hAnsiTheme="minorHAnsi" w:cstheme="minorHAnsi"/>
          <w:bCs/>
          <w:i/>
          <w:iCs/>
          <w:sz w:val="24"/>
          <w:szCs w:val="24"/>
        </w:rPr>
      </w:pPr>
    </w:p>
    <w:p w14:paraId="64553C7C" w14:textId="77777777" w:rsidR="0008608E" w:rsidRPr="00BF6CE2" w:rsidRDefault="0008608E" w:rsidP="0008608E">
      <w:pPr>
        <w:tabs>
          <w:tab w:val="left" w:pos="567"/>
        </w:tabs>
        <w:snapToGrid w:val="0"/>
        <w:jc w:val="both"/>
        <w:rPr>
          <w:rFonts w:asciiTheme="minorHAnsi" w:hAnsiTheme="minorHAnsi" w:cstheme="minorHAnsi"/>
          <w:bCs/>
          <w:i/>
          <w:iCs/>
          <w:sz w:val="24"/>
          <w:szCs w:val="24"/>
        </w:rPr>
      </w:pPr>
    </w:p>
    <w:p w14:paraId="34FE4DB2" w14:textId="77777777" w:rsidR="0008608E" w:rsidRPr="00BF6CE2" w:rsidRDefault="0008608E" w:rsidP="0008608E">
      <w:pPr>
        <w:tabs>
          <w:tab w:val="left" w:pos="567"/>
        </w:tabs>
        <w:snapToGrid w:val="0"/>
        <w:jc w:val="both"/>
        <w:rPr>
          <w:rFonts w:asciiTheme="minorHAnsi" w:hAnsiTheme="minorHAnsi" w:cstheme="minorHAnsi"/>
          <w:b/>
          <w:sz w:val="24"/>
          <w:szCs w:val="24"/>
        </w:rPr>
      </w:pPr>
      <w:r w:rsidRPr="00BF6CE2">
        <w:rPr>
          <w:rFonts w:asciiTheme="minorHAnsi" w:hAnsiTheme="minorHAnsi" w:cstheme="minorHAnsi"/>
          <w:b/>
          <w:sz w:val="24"/>
          <w:szCs w:val="24"/>
        </w:rPr>
        <w:lastRenderedPageBreak/>
        <w:t xml:space="preserve">Odůvodnění: </w:t>
      </w:r>
    </w:p>
    <w:p w14:paraId="1AF767AE" w14:textId="77777777" w:rsidR="0008608E" w:rsidRPr="00BF6CE2" w:rsidRDefault="0008608E" w:rsidP="0008608E">
      <w:pPr>
        <w:tabs>
          <w:tab w:val="left" w:pos="567"/>
        </w:tabs>
        <w:snapToGrid w:val="0"/>
        <w:jc w:val="both"/>
        <w:rPr>
          <w:rFonts w:asciiTheme="minorHAnsi" w:hAnsiTheme="minorHAnsi" w:cstheme="minorHAnsi"/>
          <w:bCs/>
          <w:sz w:val="24"/>
          <w:szCs w:val="24"/>
        </w:rPr>
      </w:pPr>
      <w:r w:rsidRPr="00BF6CE2">
        <w:rPr>
          <w:rFonts w:asciiTheme="minorHAnsi" w:hAnsiTheme="minorHAnsi" w:cstheme="minorHAnsi"/>
          <w:bCs/>
          <w:sz w:val="24"/>
          <w:szCs w:val="24"/>
        </w:rPr>
        <w:t xml:space="preserve">Požadavek v odst. 5 vyplývá ze skutečnosti, že v návrhu vyhlášky nejsou uvedeny potřebné technické návrhové parametry, které jsou k dispozici v souvisejících určených normách a musí být používány. </w:t>
      </w:r>
    </w:p>
    <w:p w14:paraId="205132AA" w14:textId="77777777" w:rsidR="0008608E" w:rsidRPr="00BF6CE2" w:rsidRDefault="0008608E" w:rsidP="0008608E">
      <w:pPr>
        <w:tabs>
          <w:tab w:val="left" w:pos="567"/>
        </w:tabs>
        <w:snapToGrid w:val="0"/>
        <w:jc w:val="both"/>
        <w:rPr>
          <w:rFonts w:asciiTheme="minorHAnsi" w:hAnsiTheme="minorHAnsi" w:cstheme="minorHAnsi"/>
          <w:bCs/>
          <w:sz w:val="24"/>
          <w:szCs w:val="24"/>
        </w:rPr>
      </w:pPr>
      <w:r w:rsidRPr="00BF6CE2">
        <w:rPr>
          <w:rFonts w:asciiTheme="minorHAnsi" w:hAnsiTheme="minorHAnsi" w:cstheme="minorHAnsi"/>
          <w:bCs/>
          <w:sz w:val="24"/>
          <w:szCs w:val="24"/>
        </w:rPr>
        <w:t xml:space="preserve">Požadavek v odst. 6 je uveden ve Směrnici EU 2020/2184, zavedením tohoto požadavku do návrhu předmětné vyhlášky dojde k propojení legislativy ČR s legislativou EU. Tento požadavek by měla zohlednit také Rozdílová tabulka. </w:t>
      </w:r>
    </w:p>
    <w:p w14:paraId="66115CED" w14:textId="77777777" w:rsidR="0008608E" w:rsidRPr="00BF6CE2" w:rsidRDefault="0008608E" w:rsidP="0008608E">
      <w:pPr>
        <w:tabs>
          <w:tab w:val="left" w:pos="567"/>
        </w:tabs>
        <w:snapToGrid w:val="0"/>
        <w:jc w:val="both"/>
        <w:rPr>
          <w:rFonts w:asciiTheme="minorHAnsi" w:hAnsiTheme="minorHAnsi" w:cstheme="minorHAnsi"/>
          <w:bCs/>
          <w:sz w:val="24"/>
          <w:szCs w:val="24"/>
        </w:rPr>
      </w:pPr>
      <w:r w:rsidRPr="00BF6CE2">
        <w:rPr>
          <w:rFonts w:asciiTheme="minorHAnsi" w:hAnsiTheme="minorHAnsi" w:cstheme="minorHAnsi"/>
          <w:bCs/>
          <w:sz w:val="24"/>
          <w:szCs w:val="24"/>
        </w:rPr>
        <w:t>S odstavcem 5 souvisí také požadavek na doplnění chybějící určené normy v Důvodové zprávě k § 101 v Seznamu ČSN jako určených norem k návrhu vyhlášky o požadavcích na výstavbu, tj. do Seznamu určených norem je k § 44 zapotřebí ještě doplnit 2 zatím necitované normy:</w:t>
      </w:r>
    </w:p>
    <w:p w14:paraId="4326E0A4" w14:textId="77777777" w:rsidR="0008608E" w:rsidRPr="00BF6CE2" w:rsidRDefault="0008608E" w:rsidP="0008608E">
      <w:pPr>
        <w:tabs>
          <w:tab w:val="left" w:pos="567"/>
        </w:tabs>
        <w:snapToGrid w:val="0"/>
        <w:jc w:val="both"/>
        <w:rPr>
          <w:rFonts w:asciiTheme="minorHAnsi" w:hAnsiTheme="minorHAnsi" w:cstheme="minorHAnsi"/>
          <w:bCs/>
          <w:sz w:val="24"/>
          <w:szCs w:val="24"/>
        </w:rPr>
      </w:pPr>
      <w:r w:rsidRPr="00BF6CE2">
        <w:rPr>
          <w:rFonts w:asciiTheme="minorHAnsi" w:hAnsiTheme="minorHAnsi" w:cstheme="minorHAnsi"/>
          <w:bCs/>
          <w:sz w:val="24"/>
          <w:szCs w:val="24"/>
        </w:rPr>
        <w:t>ČSN 75 5409 Vnitřní vodovody</w:t>
      </w:r>
    </w:p>
    <w:p w14:paraId="4584C6AC" w14:textId="77777777" w:rsidR="0008608E" w:rsidRPr="00BF6CE2" w:rsidRDefault="0008608E" w:rsidP="0008608E">
      <w:pPr>
        <w:tabs>
          <w:tab w:val="left" w:pos="567"/>
        </w:tabs>
        <w:snapToGrid w:val="0"/>
        <w:jc w:val="both"/>
        <w:rPr>
          <w:rFonts w:asciiTheme="minorHAnsi" w:hAnsiTheme="minorHAnsi" w:cstheme="minorHAnsi"/>
          <w:bCs/>
          <w:sz w:val="24"/>
          <w:szCs w:val="24"/>
        </w:rPr>
      </w:pPr>
      <w:r w:rsidRPr="00BF6CE2">
        <w:rPr>
          <w:rFonts w:asciiTheme="minorHAnsi" w:hAnsiTheme="minorHAnsi" w:cstheme="minorHAnsi"/>
          <w:bCs/>
          <w:sz w:val="24"/>
          <w:szCs w:val="24"/>
        </w:rPr>
        <w:t xml:space="preserve">ČSN EN 806-2 Vnitřní vodovod pro rozvod vody určené k lidské </w:t>
      </w:r>
      <w:proofErr w:type="gramStart"/>
      <w:r w:rsidRPr="00BF6CE2">
        <w:rPr>
          <w:rFonts w:asciiTheme="minorHAnsi" w:hAnsiTheme="minorHAnsi" w:cstheme="minorHAnsi"/>
          <w:bCs/>
          <w:sz w:val="24"/>
          <w:szCs w:val="24"/>
        </w:rPr>
        <w:t>spotřebě - Část</w:t>
      </w:r>
      <w:proofErr w:type="gramEnd"/>
      <w:r w:rsidRPr="00BF6CE2">
        <w:rPr>
          <w:rFonts w:asciiTheme="minorHAnsi" w:hAnsiTheme="minorHAnsi" w:cstheme="minorHAnsi"/>
          <w:bCs/>
          <w:sz w:val="24"/>
          <w:szCs w:val="24"/>
        </w:rPr>
        <w:t xml:space="preserve"> 2: Navrhování</w:t>
      </w:r>
    </w:p>
    <w:p w14:paraId="11C69F2F" w14:textId="77777777" w:rsidR="0008608E" w:rsidRPr="00BF6CE2" w:rsidRDefault="0008608E" w:rsidP="0008608E">
      <w:pPr>
        <w:pStyle w:val="Nzev"/>
        <w:snapToGrid w:val="0"/>
        <w:ind w:firstLine="708"/>
        <w:jc w:val="both"/>
        <w:rPr>
          <w:rFonts w:asciiTheme="minorHAnsi" w:hAnsiTheme="minorHAnsi" w:cstheme="minorHAnsi"/>
          <w:sz w:val="24"/>
          <w:szCs w:val="24"/>
          <w:u w:val="single"/>
        </w:rPr>
      </w:pPr>
      <w:r w:rsidRPr="00BF6CE2">
        <w:rPr>
          <w:rFonts w:asciiTheme="minorHAnsi" w:hAnsiTheme="minorHAnsi" w:cstheme="minorHAnsi"/>
          <w:sz w:val="24"/>
          <w:szCs w:val="24"/>
          <w:u w:val="single"/>
        </w:rPr>
        <w:t>Tato připomínka je zásadní.</w:t>
      </w:r>
    </w:p>
    <w:p w14:paraId="0BD59ABB" w14:textId="77777777" w:rsidR="0008608E" w:rsidRPr="00BF6CE2" w:rsidRDefault="0008608E" w:rsidP="0008608E">
      <w:pPr>
        <w:pStyle w:val="Nzev"/>
        <w:pBdr>
          <w:bottom w:val="none" w:sz="0" w:space="0" w:color="auto"/>
        </w:pBdr>
        <w:snapToGrid w:val="0"/>
        <w:jc w:val="both"/>
        <w:rPr>
          <w:rFonts w:asciiTheme="minorHAnsi" w:hAnsiTheme="minorHAnsi" w:cstheme="minorHAnsi"/>
          <w:sz w:val="24"/>
          <w:szCs w:val="24"/>
          <w:u w:val="single"/>
        </w:rPr>
      </w:pPr>
    </w:p>
    <w:p w14:paraId="1C9DA472" w14:textId="77777777" w:rsidR="0008608E" w:rsidRPr="00BF6CE2" w:rsidRDefault="0008608E" w:rsidP="0008608E">
      <w:pPr>
        <w:pStyle w:val="Nzev"/>
        <w:numPr>
          <w:ilvl w:val="0"/>
          <w:numId w:val="17"/>
        </w:numPr>
        <w:pBdr>
          <w:bottom w:val="none" w:sz="0" w:space="0" w:color="auto"/>
        </w:pBdr>
        <w:snapToGrid w:val="0"/>
        <w:jc w:val="both"/>
        <w:rPr>
          <w:rFonts w:asciiTheme="minorHAnsi" w:hAnsiTheme="minorHAnsi" w:cstheme="minorHAnsi"/>
          <w:sz w:val="24"/>
          <w:szCs w:val="24"/>
          <w:u w:val="single"/>
        </w:rPr>
      </w:pPr>
      <w:r w:rsidRPr="00BF6CE2">
        <w:rPr>
          <w:rFonts w:asciiTheme="minorHAnsi" w:hAnsiTheme="minorHAnsi" w:cstheme="minorHAnsi"/>
          <w:sz w:val="24"/>
          <w:szCs w:val="24"/>
          <w:u w:val="single"/>
        </w:rPr>
        <w:t>K § 45 odst. 1</w:t>
      </w:r>
    </w:p>
    <w:p w14:paraId="66BA58D7" w14:textId="77777777" w:rsidR="0008608E" w:rsidRPr="00BF6CE2" w:rsidRDefault="0008608E" w:rsidP="0008608E">
      <w:pPr>
        <w:tabs>
          <w:tab w:val="left" w:pos="567"/>
        </w:tabs>
        <w:snapToGrid w:val="0"/>
        <w:jc w:val="both"/>
        <w:rPr>
          <w:rFonts w:asciiTheme="minorHAnsi" w:hAnsiTheme="minorHAnsi" w:cstheme="minorHAnsi"/>
          <w:bCs/>
          <w:sz w:val="24"/>
          <w:szCs w:val="24"/>
        </w:rPr>
      </w:pPr>
      <w:r w:rsidRPr="00BF6CE2">
        <w:rPr>
          <w:rFonts w:asciiTheme="minorHAnsi" w:hAnsiTheme="minorHAnsi" w:cstheme="minorHAnsi"/>
          <w:bCs/>
          <w:sz w:val="24"/>
          <w:szCs w:val="24"/>
        </w:rPr>
        <w:t>Požadujeme upravit následujícím způsobem.</w:t>
      </w:r>
    </w:p>
    <w:p w14:paraId="15EF2F7D" w14:textId="77777777" w:rsidR="0008608E" w:rsidRPr="00BF6CE2" w:rsidRDefault="0008608E" w:rsidP="0008608E">
      <w:pPr>
        <w:tabs>
          <w:tab w:val="left" w:pos="567"/>
        </w:tabs>
        <w:snapToGrid w:val="0"/>
        <w:jc w:val="both"/>
        <w:rPr>
          <w:rFonts w:asciiTheme="minorHAnsi" w:hAnsiTheme="minorHAnsi" w:cstheme="minorHAnsi"/>
          <w:bCs/>
          <w:i/>
          <w:iCs/>
          <w:sz w:val="24"/>
          <w:szCs w:val="24"/>
        </w:rPr>
      </w:pPr>
      <w:r w:rsidRPr="00BF6CE2">
        <w:rPr>
          <w:rFonts w:asciiTheme="minorHAnsi" w:hAnsiTheme="minorHAnsi" w:cstheme="minorHAnsi"/>
          <w:bCs/>
          <w:i/>
          <w:iCs/>
          <w:sz w:val="24"/>
          <w:szCs w:val="24"/>
        </w:rPr>
        <w:t xml:space="preserve">„Je-li kanalizace pro veřejnou potřebu oddílná, musí být i vnitřní kanalizace a kanalizační přípojka oddílná. </w:t>
      </w:r>
      <w:r w:rsidRPr="00BF6CE2">
        <w:rPr>
          <w:rFonts w:asciiTheme="minorHAnsi" w:hAnsiTheme="minorHAnsi" w:cstheme="minorHAnsi"/>
          <w:bCs/>
          <w:i/>
          <w:iCs/>
          <w:strike/>
          <w:sz w:val="24"/>
          <w:szCs w:val="24"/>
        </w:rPr>
        <w:t>Vnitřní oddílná kanalizace musí být na jednotnou kanalizaci pro veřejnou potřebu připojena jednotnou kanalizační přípojkou</w:t>
      </w:r>
      <w:r w:rsidRPr="00BF6CE2">
        <w:rPr>
          <w:rFonts w:asciiTheme="minorHAnsi" w:hAnsiTheme="minorHAnsi" w:cstheme="minorHAnsi"/>
          <w:bCs/>
          <w:i/>
          <w:iCs/>
          <w:sz w:val="24"/>
          <w:szCs w:val="24"/>
        </w:rPr>
        <w:t>.“</w:t>
      </w:r>
    </w:p>
    <w:p w14:paraId="13FD79CC" w14:textId="77777777" w:rsidR="0008608E" w:rsidRPr="00BF6CE2" w:rsidRDefault="0008608E" w:rsidP="0008608E">
      <w:pPr>
        <w:tabs>
          <w:tab w:val="left" w:pos="567"/>
        </w:tabs>
        <w:snapToGrid w:val="0"/>
        <w:jc w:val="both"/>
        <w:rPr>
          <w:rFonts w:asciiTheme="minorHAnsi" w:hAnsiTheme="minorHAnsi" w:cstheme="minorHAnsi"/>
          <w:bCs/>
          <w:sz w:val="24"/>
          <w:szCs w:val="24"/>
        </w:rPr>
      </w:pPr>
    </w:p>
    <w:p w14:paraId="7E36411A"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b/>
          <w:sz w:val="24"/>
          <w:szCs w:val="24"/>
        </w:rPr>
        <w:t xml:space="preserve">Odůvodnění: </w:t>
      </w:r>
    </w:p>
    <w:p w14:paraId="026C72EB"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sz w:val="24"/>
          <w:szCs w:val="24"/>
        </w:rPr>
        <w:t>Požadujeme upravit uvedený text o nutnosti připojení vnitřní oddílné kanalizace na jednotnou kanalizaci pro veřejnou potřebu jednotnou kanalizační přípojkou. Uvedenou formulací tak jsou vyloučeny případy, kdy jsou dešťové vnitřní kanalizace řešeny jiným způsobem, jako je vsakování, jímání pro účely zalévání, využívání jako šedých vod, či jejich odvedení do přilehlé vodoteče apod. Zároveň tím předejdeme nesrovnalostem v aplikační praxi. Vnitřní oddílná kanalizace musí být napojena opět oddílnou kanalizační přípojkou.</w:t>
      </w:r>
    </w:p>
    <w:p w14:paraId="15814736" w14:textId="77777777" w:rsidR="0008608E" w:rsidRPr="00BF6CE2" w:rsidRDefault="0008608E" w:rsidP="0008608E">
      <w:pPr>
        <w:pStyle w:val="Nzev"/>
        <w:snapToGrid w:val="0"/>
        <w:ind w:firstLine="708"/>
        <w:jc w:val="both"/>
        <w:rPr>
          <w:rFonts w:asciiTheme="minorHAnsi" w:hAnsiTheme="minorHAnsi" w:cstheme="minorHAnsi"/>
          <w:sz w:val="24"/>
          <w:szCs w:val="24"/>
          <w:u w:val="single"/>
        </w:rPr>
      </w:pPr>
      <w:r w:rsidRPr="00BF6CE2">
        <w:rPr>
          <w:rFonts w:asciiTheme="minorHAnsi" w:hAnsiTheme="minorHAnsi" w:cstheme="minorHAnsi"/>
          <w:sz w:val="24"/>
          <w:szCs w:val="24"/>
          <w:u w:val="single"/>
        </w:rPr>
        <w:t>Tato připomínka je zásadní.</w:t>
      </w:r>
    </w:p>
    <w:p w14:paraId="1B95B20C" w14:textId="77777777" w:rsidR="0008608E" w:rsidRPr="00BF6CE2" w:rsidRDefault="0008608E" w:rsidP="0008608E">
      <w:pPr>
        <w:pStyle w:val="Nzev"/>
        <w:pBdr>
          <w:bottom w:val="none" w:sz="0" w:space="0" w:color="auto"/>
        </w:pBdr>
        <w:snapToGrid w:val="0"/>
        <w:ind w:left="720"/>
        <w:jc w:val="both"/>
        <w:rPr>
          <w:rFonts w:asciiTheme="minorHAnsi" w:hAnsiTheme="minorHAnsi" w:cstheme="minorHAnsi"/>
          <w:sz w:val="24"/>
          <w:szCs w:val="24"/>
          <w:u w:val="single"/>
        </w:rPr>
      </w:pPr>
    </w:p>
    <w:p w14:paraId="58DC2F27" w14:textId="77777777" w:rsidR="0008608E" w:rsidRPr="00BF6CE2" w:rsidRDefault="0008608E" w:rsidP="0008608E">
      <w:pPr>
        <w:pStyle w:val="Nzev"/>
        <w:numPr>
          <w:ilvl w:val="0"/>
          <w:numId w:val="17"/>
        </w:numPr>
        <w:pBdr>
          <w:bottom w:val="none" w:sz="0" w:space="0" w:color="auto"/>
        </w:pBdr>
        <w:snapToGrid w:val="0"/>
        <w:jc w:val="both"/>
        <w:rPr>
          <w:rFonts w:asciiTheme="minorHAnsi" w:hAnsiTheme="minorHAnsi" w:cstheme="minorHAnsi"/>
          <w:sz w:val="24"/>
          <w:szCs w:val="24"/>
          <w:u w:val="single"/>
        </w:rPr>
      </w:pPr>
      <w:r w:rsidRPr="00BF6CE2">
        <w:rPr>
          <w:rFonts w:asciiTheme="minorHAnsi" w:hAnsiTheme="minorHAnsi" w:cstheme="minorHAnsi"/>
          <w:sz w:val="24"/>
          <w:szCs w:val="24"/>
          <w:u w:val="single"/>
        </w:rPr>
        <w:t>K § 45 odst. 3</w:t>
      </w:r>
    </w:p>
    <w:p w14:paraId="1209DF3C" w14:textId="77777777" w:rsidR="0008608E" w:rsidRPr="00BF6CE2" w:rsidRDefault="0008608E" w:rsidP="0008608E">
      <w:pPr>
        <w:tabs>
          <w:tab w:val="left" w:pos="567"/>
        </w:tabs>
        <w:snapToGrid w:val="0"/>
        <w:jc w:val="both"/>
        <w:rPr>
          <w:rFonts w:asciiTheme="minorHAnsi" w:hAnsiTheme="minorHAnsi" w:cstheme="minorHAnsi"/>
          <w:bCs/>
          <w:sz w:val="24"/>
          <w:szCs w:val="24"/>
        </w:rPr>
      </w:pPr>
      <w:r w:rsidRPr="00BF6CE2">
        <w:rPr>
          <w:rFonts w:asciiTheme="minorHAnsi" w:hAnsiTheme="minorHAnsi" w:cstheme="minorHAnsi"/>
          <w:bCs/>
          <w:sz w:val="24"/>
          <w:szCs w:val="24"/>
        </w:rPr>
        <w:t>Požadujeme upravit následujícím způsobem.</w:t>
      </w:r>
    </w:p>
    <w:p w14:paraId="1FC5C223"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i/>
          <w:iCs/>
          <w:sz w:val="24"/>
          <w:szCs w:val="24"/>
        </w:rPr>
      </w:pPr>
      <w:r w:rsidRPr="00BF6CE2">
        <w:rPr>
          <w:rFonts w:asciiTheme="minorHAnsi" w:hAnsiTheme="minorHAnsi" w:cstheme="minorHAnsi"/>
          <w:i/>
          <w:iCs/>
          <w:sz w:val="24"/>
          <w:szCs w:val="24"/>
        </w:rPr>
        <w:t xml:space="preserve">„Čistící tvarovky se nesmí osadit v místnostech, ve kterých by únik odpadní vody mohl ohrozit požadavky na bezpečné užívání stavby. </w:t>
      </w:r>
      <w:r w:rsidRPr="00BF6CE2">
        <w:rPr>
          <w:rFonts w:asciiTheme="minorHAnsi" w:hAnsiTheme="minorHAnsi" w:cstheme="minorHAnsi"/>
          <w:b/>
          <w:bCs/>
          <w:i/>
          <w:iCs/>
          <w:sz w:val="24"/>
          <w:szCs w:val="24"/>
        </w:rPr>
        <w:t>Zároveň musí být přístupné pro možnost ručního i mechanického čištění a transport vytěžených nečistot.</w:t>
      </w:r>
      <w:r w:rsidRPr="00BF6CE2">
        <w:rPr>
          <w:rFonts w:asciiTheme="minorHAnsi" w:hAnsiTheme="minorHAnsi" w:cstheme="minorHAnsi"/>
          <w:i/>
          <w:iCs/>
          <w:sz w:val="24"/>
          <w:szCs w:val="24"/>
        </w:rPr>
        <w:t>“</w:t>
      </w:r>
    </w:p>
    <w:p w14:paraId="00B57B2E" w14:textId="77777777" w:rsidR="0008608E" w:rsidRPr="00BF6CE2" w:rsidRDefault="0008608E" w:rsidP="0008608E">
      <w:pPr>
        <w:tabs>
          <w:tab w:val="left" w:pos="567"/>
        </w:tabs>
        <w:snapToGrid w:val="0"/>
        <w:jc w:val="both"/>
        <w:rPr>
          <w:rFonts w:asciiTheme="minorHAnsi" w:hAnsiTheme="minorHAnsi" w:cstheme="minorHAnsi"/>
          <w:bCs/>
          <w:sz w:val="24"/>
          <w:szCs w:val="24"/>
        </w:rPr>
      </w:pPr>
    </w:p>
    <w:p w14:paraId="4D434B9B"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b/>
          <w:sz w:val="24"/>
          <w:szCs w:val="24"/>
        </w:rPr>
        <w:t xml:space="preserve">Odůvodnění: </w:t>
      </w:r>
    </w:p>
    <w:p w14:paraId="29B8667B"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sz w:val="24"/>
          <w:szCs w:val="24"/>
        </w:rPr>
        <w:t>V některých případech je čistící tvarovka zabudovaná do vyzdívky, popř. stoupačky, tak, že se k ní nedá dostat s čistící, popř. monitorovací technikou.</w:t>
      </w:r>
    </w:p>
    <w:p w14:paraId="22405494" w14:textId="77777777" w:rsidR="0008608E" w:rsidRPr="00BF6CE2" w:rsidRDefault="0008608E" w:rsidP="0008608E">
      <w:pPr>
        <w:pStyle w:val="Nzev"/>
        <w:snapToGrid w:val="0"/>
        <w:ind w:firstLine="708"/>
        <w:jc w:val="both"/>
        <w:rPr>
          <w:rFonts w:asciiTheme="minorHAnsi" w:hAnsiTheme="minorHAnsi" w:cstheme="minorHAnsi"/>
          <w:sz w:val="24"/>
          <w:szCs w:val="24"/>
          <w:u w:val="single"/>
        </w:rPr>
      </w:pPr>
      <w:r w:rsidRPr="00BF6CE2">
        <w:rPr>
          <w:rFonts w:asciiTheme="minorHAnsi" w:hAnsiTheme="minorHAnsi" w:cstheme="minorHAnsi"/>
          <w:sz w:val="24"/>
          <w:szCs w:val="24"/>
          <w:u w:val="single"/>
        </w:rPr>
        <w:t>Tato připomínka je zásadní.</w:t>
      </w:r>
    </w:p>
    <w:p w14:paraId="18F967B7" w14:textId="77777777" w:rsidR="0008608E" w:rsidRPr="00BF6CE2" w:rsidRDefault="0008608E" w:rsidP="0008608E">
      <w:pPr>
        <w:pStyle w:val="Nzev"/>
        <w:pBdr>
          <w:bottom w:val="none" w:sz="0" w:space="0" w:color="auto"/>
        </w:pBdr>
        <w:snapToGrid w:val="0"/>
        <w:ind w:left="720"/>
        <w:jc w:val="both"/>
        <w:rPr>
          <w:rFonts w:asciiTheme="minorHAnsi" w:hAnsiTheme="minorHAnsi" w:cstheme="minorHAnsi"/>
          <w:sz w:val="24"/>
          <w:szCs w:val="24"/>
          <w:u w:val="single"/>
        </w:rPr>
      </w:pPr>
    </w:p>
    <w:p w14:paraId="330CA8EE" w14:textId="77777777" w:rsidR="0008608E" w:rsidRPr="00BF6CE2" w:rsidRDefault="0008608E" w:rsidP="0008608E">
      <w:pPr>
        <w:pStyle w:val="Nzev"/>
        <w:numPr>
          <w:ilvl w:val="0"/>
          <w:numId w:val="17"/>
        </w:numPr>
        <w:pBdr>
          <w:bottom w:val="none" w:sz="0" w:space="0" w:color="auto"/>
        </w:pBdr>
        <w:snapToGrid w:val="0"/>
        <w:jc w:val="both"/>
        <w:rPr>
          <w:rFonts w:asciiTheme="minorHAnsi" w:hAnsiTheme="minorHAnsi" w:cstheme="minorHAnsi"/>
          <w:sz w:val="24"/>
          <w:szCs w:val="24"/>
          <w:u w:val="single"/>
        </w:rPr>
      </w:pPr>
      <w:r w:rsidRPr="00BF6CE2">
        <w:rPr>
          <w:rFonts w:asciiTheme="minorHAnsi" w:hAnsiTheme="minorHAnsi" w:cstheme="minorHAnsi"/>
          <w:sz w:val="24"/>
          <w:szCs w:val="24"/>
          <w:u w:val="single"/>
        </w:rPr>
        <w:t>K § 45</w:t>
      </w:r>
    </w:p>
    <w:p w14:paraId="07B976F3"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i/>
          <w:iCs/>
          <w:sz w:val="24"/>
          <w:szCs w:val="24"/>
        </w:rPr>
      </w:pPr>
      <w:r w:rsidRPr="00BF6CE2">
        <w:rPr>
          <w:rFonts w:asciiTheme="minorHAnsi" w:hAnsiTheme="minorHAnsi" w:cstheme="minorHAnsi"/>
          <w:bCs/>
          <w:sz w:val="24"/>
          <w:szCs w:val="24"/>
        </w:rPr>
        <w:t>Požadujeme doplnit o další odstavec s následujícím zněním.</w:t>
      </w:r>
    </w:p>
    <w:p w14:paraId="7114FC80"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i/>
          <w:iCs/>
          <w:sz w:val="24"/>
          <w:szCs w:val="24"/>
        </w:rPr>
      </w:pPr>
      <w:r w:rsidRPr="00BF6CE2">
        <w:rPr>
          <w:rFonts w:asciiTheme="minorHAnsi" w:hAnsiTheme="minorHAnsi" w:cstheme="minorHAnsi"/>
          <w:i/>
          <w:iCs/>
          <w:sz w:val="24"/>
          <w:szCs w:val="24"/>
        </w:rPr>
        <w:t>„(6) Návrh kanalizační přípojky a vnitřní kanalizace musí být proveden v souladu s požadavky určených norem.“</w:t>
      </w:r>
    </w:p>
    <w:p w14:paraId="4D27AB7E"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i/>
          <w:iCs/>
          <w:sz w:val="24"/>
          <w:szCs w:val="24"/>
        </w:rPr>
      </w:pPr>
    </w:p>
    <w:p w14:paraId="05EAD752"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i/>
          <w:iCs/>
          <w:sz w:val="24"/>
          <w:szCs w:val="24"/>
        </w:rPr>
      </w:pPr>
    </w:p>
    <w:p w14:paraId="1D531066"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i/>
          <w:iCs/>
          <w:sz w:val="24"/>
          <w:szCs w:val="24"/>
        </w:rPr>
      </w:pPr>
    </w:p>
    <w:p w14:paraId="16A8E7F5"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b/>
          <w:bCs/>
          <w:i/>
          <w:iCs/>
          <w:sz w:val="24"/>
          <w:szCs w:val="24"/>
        </w:rPr>
      </w:pPr>
      <w:r w:rsidRPr="00BF6CE2">
        <w:rPr>
          <w:rFonts w:asciiTheme="minorHAnsi" w:hAnsiTheme="minorHAnsi" w:cstheme="minorHAnsi"/>
          <w:b/>
          <w:bCs/>
          <w:i/>
          <w:iCs/>
          <w:sz w:val="24"/>
          <w:szCs w:val="24"/>
        </w:rPr>
        <w:lastRenderedPageBreak/>
        <w:t xml:space="preserve">Odůvodnění: </w:t>
      </w:r>
    </w:p>
    <w:p w14:paraId="68D75FBE"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i/>
          <w:iCs/>
          <w:sz w:val="24"/>
          <w:szCs w:val="24"/>
        </w:rPr>
      </w:pPr>
      <w:r w:rsidRPr="00BF6CE2">
        <w:rPr>
          <w:rFonts w:asciiTheme="minorHAnsi" w:hAnsiTheme="minorHAnsi" w:cstheme="minorHAnsi"/>
          <w:sz w:val="24"/>
          <w:szCs w:val="24"/>
        </w:rPr>
        <w:t>Požadavek na zařazení nového odstavce 6 vyplývá ze skutečnosti, že v návrhu vyhlášky nejsou uvedeny potřebné technické návrhové parametry, které jsou k dispozici v souvisejících určených normách a musí být používány.</w:t>
      </w:r>
      <w:r w:rsidRPr="00BF6CE2">
        <w:rPr>
          <w:rFonts w:asciiTheme="minorHAnsi" w:hAnsiTheme="minorHAnsi" w:cstheme="minorHAnsi"/>
          <w:i/>
          <w:iCs/>
          <w:sz w:val="24"/>
          <w:szCs w:val="24"/>
        </w:rPr>
        <w:t xml:space="preserve"> </w:t>
      </w:r>
    </w:p>
    <w:p w14:paraId="2980EFA4"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sz w:val="24"/>
          <w:szCs w:val="24"/>
        </w:rPr>
        <w:t>S odstavcem 6 souvisí také požadavek na doplnění chybějící určené normy v Důvodové zprávě k § 101 v Seznamu ČSN jako určených norem k návrhu vyhlášky MMR o požadavcích na výstavbu, tj. do Seznamu určených norem je k § 45 zapotřebí ještě doplnit normu, která je v Seznamu uvedená k § 71 odst. 4, ale vztahuje se také na § 75, tj. je společná pro § 75 i § 45:</w:t>
      </w:r>
    </w:p>
    <w:p w14:paraId="52762478"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sz w:val="24"/>
          <w:szCs w:val="24"/>
        </w:rPr>
        <w:t>ČSN 75 6101</w:t>
      </w:r>
      <w:r w:rsidRPr="00BF6CE2">
        <w:rPr>
          <w:rFonts w:asciiTheme="minorHAnsi" w:hAnsiTheme="minorHAnsi" w:cstheme="minorHAnsi"/>
          <w:sz w:val="24"/>
          <w:szCs w:val="24"/>
        </w:rPr>
        <w:tab/>
        <w:t>Stokové sítě a kanalizační přípojky.</w:t>
      </w:r>
    </w:p>
    <w:p w14:paraId="1961EAC9" w14:textId="77777777" w:rsidR="0008608E" w:rsidRPr="00BF6CE2" w:rsidRDefault="0008608E" w:rsidP="0008608E">
      <w:pPr>
        <w:pStyle w:val="Nzev"/>
        <w:snapToGrid w:val="0"/>
        <w:ind w:firstLine="708"/>
        <w:jc w:val="both"/>
        <w:rPr>
          <w:rFonts w:asciiTheme="minorHAnsi" w:hAnsiTheme="minorHAnsi" w:cstheme="minorHAnsi"/>
          <w:sz w:val="24"/>
          <w:szCs w:val="24"/>
          <w:u w:val="single"/>
        </w:rPr>
      </w:pPr>
      <w:r w:rsidRPr="00BF6CE2">
        <w:rPr>
          <w:rFonts w:asciiTheme="minorHAnsi" w:hAnsiTheme="minorHAnsi" w:cstheme="minorHAnsi"/>
          <w:sz w:val="24"/>
          <w:szCs w:val="24"/>
          <w:u w:val="single"/>
        </w:rPr>
        <w:t>Tato připomínka je zásadní.</w:t>
      </w:r>
    </w:p>
    <w:p w14:paraId="5C78D6AB" w14:textId="77777777" w:rsidR="0008608E" w:rsidRPr="00BF6CE2" w:rsidRDefault="0008608E" w:rsidP="0008608E">
      <w:pPr>
        <w:pStyle w:val="Nzev"/>
        <w:pBdr>
          <w:bottom w:val="none" w:sz="0" w:space="0" w:color="auto"/>
        </w:pBdr>
        <w:snapToGrid w:val="0"/>
        <w:ind w:left="720"/>
        <w:jc w:val="both"/>
        <w:rPr>
          <w:rFonts w:asciiTheme="minorHAnsi" w:hAnsiTheme="minorHAnsi" w:cstheme="minorHAnsi"/>
          <w:sz w:val="24"/>
          <w:szCs w:val="24"/>
          <w:highlight w:val="yellow"/>
          <w:u w:val="single"/>
        </w:rPr>
      </w:pPr>
    </w:p>
    <w:p w14:paraId="22D03A0F" w14:textId="77777777" w:rsidR="0008608E" w:rsidRPr="00BF6CE2" w:rsidRDefault="0008608E" w:rsidP="0008608E">
      <w:pPr>
        <w:pStyle w:val="Nzev"/>
        <w:numPr>
          <w:ilvl w:val="0"/>
          <w:numId w:val="17"/>
        </w:numPr>
        <w:pBdr>
          <w:bottom w:val="none" w:sz="0" w:space="0" w:color="auto"/>
        </w:pBdr>
        <w:snapToGrid w:val="0"/>
        <w:jc w:val="both"/>
        <w:rPr>
          <w:rFonts w:asciiTheme="minorHAnsi" w:hAnsiTheme="minorHAnsi" w:cstheme="minorHAnsi"/>
          <w:sz w:val="24"/>
          <w:szCs w:val="24"/>
          <w:u w:val="single"/>
        </w:rPr>
      </w:pPr>
      <w:r w:rsidRPr="00BF6CE2">
        <w:rPr>
          <w:rFonts w:asciiTheme="minorHAnsi" w:hAnsiTheme="minorHAnsi" w:cstheme="minorHAnsi"/>
          <w:sz w:val="24"/>
          <w:szCs w:val="24"/>
          <w:u w:val="single"/>
        </w:rPr>
        <w:t>K § 46 odst. 2</w:t>
      </w:r>
    </w:p>
    <w:p w14:paraId="2950266B"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bCs/>
          <w:sz w:val="24"/>
          <w:szCs w:val="24"/>
        </w:rPr>
      </w:pPr>
      <w:r w:rsidRPr="00BF6CE2">
        <w:rPr>
          <w:rFonts w:asciiTheme="minorHAnsi" w:hAnsiTheme="minorHAnsi" w:cstheme="minorHAnsi"/>
          <w:bCs/>
          <w:sz w:val="24"/>
          <w:szCs w:val="24"/>
        </w:rPr>
        <w:t>Požadujeme upravit následujícím způsobem.</w:t>
      </w:r>
    </w:p>
    <w:p w14:paraId="02DEAFF7"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bCs/>
          <w:i/>
          <w:iCs/>
          <w:sz w:val="24"/>
          <w:szCs w:val="24"/>
        </w:rPr>
      </w:pPr>
      <w:r w:rsidRPr="00BF6CE2">
        <w:rPr>
          <w:rFonts w:asciiTheme="minorHAnsi" w:hAnsiTheme="minorHAnsi" w:cstheme="minorHAnsi"/>
          <w:bCs/>
          <w:i/>
          <w:iCs/>
          <w:sz w:val="24"/>
          <w:szCs w:val="24"/>
        </w:rPr>
        <w:t xml:space="preserve">„(2) Žumpa musí být řešena tak, aby </w:t>
      </w:r>
      <w:r w:rsidRPr="00BF6CE2">
        <w:rPr>
          <w:rFonts w:asciiTheme="minorHAnsi" w:hAnsiTheme="minorHAnsi" w:cstheme="minorHAnsi"/>
          <w:b/>
          <w:i/>
          <w:iCs/>
          <w:sz w:val="24"/>
          <w:szCs w:val="24"/>
        </w:rPr>
        <w:t>výhledově</w:t>
      </w:r>
      <w:r w:rsidRPr="00BF6CE2">
        <w:rPr>
          <w:rFonts w:asciiTheme="minorHAnsi" w:hAnsiTheme="minorHAnsi" w:cstheme="minorHAnsi"/>
          <w:bCs/>
          <w:i/>
          <w:iCs/>
          <w:sz w:val="24"/>
          <w:szCs w:val="24"/>
        </w:rPr>
        <w:t xml:space="preserve"> bylo umožněno </w:t>
      </w:r>
      <w:r w:rsidRPr="00BF6CE2">
        <w:rPr>
          <w:rFonts w:asciiTheme="minorHAnsi" w:hAnsiTheme="minorHAnsi" w:cstheme="minorHAnsi"/>
          <w:bCs/>
          <w:i/>
          <w:iCs/>
          <w:strike/>
          <w:sz w:val="24"/>
          <w:szCs w:val="24"/>
        </w:rPr>
        <w:t>připojení</w:t>
      </w:r>
      <w:r w:rsidRPr="00BF6CE2">
        <w:rPr>
          <w:rFonts w:asciiTheme="minorHAnsi" w:hAnsiTheme="minorHAnsi" w:cstheme="minorHAnsi"/>
          <w:bCs/>
          <w:i/>
          <w:iCs/>
          <w:sz w:val="24"/>
          <w:szCs w:val="24"/>
        </w:rPr>
        <w:t xml:space="preserve"> </w:t>
      </w:r>
      <w:r w:rsidRPr="00BF6CE2">
        <w:rPr>
          <w:rFonts w:asciiTheme="minorHAnsi" w:hAnsiTheme="minorHAnsi" w:cstheme="minorHAnsi"/>
          <w:b/>
          <w:i/>
          <w:iCs/>
          <w:sz w:val="24"/>
          <w:szCs w:val="24"/>
        </w:rPr>
        <w:t>přepojení</w:t>
      </w:r>
      <w:r w:rsidRPr="00BF6CE2">
        <w:rPr>
          <w:rFonts w:asciiTheme="minorHAnsi" w:hAnsiTheme="minorHAnsi" w:cstheme="minorHAnsi"/>
          <w:bCs/>
          <w:i/>
          <w:iCs/>
          <w:sz w:val="24"/>
          <w:szCs w:val="24"/>
        </w:rPr>
        <w:t xml:space="preserve"> </w:t>
      </w:r>
      <w:r w:rsidRPr="00BF6CE2">
        <w:rPr>
          <w:rFonts w:asciiTheme="minorHAnsi" w:hAnsiTheme="minorHAnsi" w:cstheme="minorHAnsi"/>
          <w:b/>
          <w:i/>
          <w:iCs/>
          <w:sz w:val="24"/>
          <w:szCs w:val="24"/>
        </w:rPr>
        <w:t>odpadních vod akumulovaných v žumpě</w:t>
      </w:r>
      <w:r w:rsidRPr="00BF6CE2">
        <w:rPr>
          <w:rFonts w:asciiTheme="minorHAnsi" w:hAnsiTheme="minorHAnsi" w:cstheme="minorHAnsi"/>
          <w:bCs/>
          <w:i/>
          <w:iCs/>
          <w:sz w:val="24"/>
          <w:szCs w:val="24"/>
        </w:rPr>
        <w:t xml:space="preserve"> na kanalizaci ukončenou čistírnou odpadních vod </w:t>
      </w:r>
      <w:r w:rsidRPr="00BF6CE2">
        <w:rPr>
          <w:rFonts w:asciiTheme="minorHAnsi" w:hAnsiTheme="minorHAnsi" w:cstheme="minorHAnsi"/>
          <w:b/>
          <w:i/>
          <w:iCs/>
          <w:sz w:val="24"/>
          <w:szCs w:val="24"/>
        </w:rPr>
        <w:t>a zároveň její následné vyřazení z provozu.“</w:t>
      </w:r>
    </w:p>
    <w:p w14:paraId="34114915"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i/>
          <w:iCs/>
          <w:sz w:val="24"/>
          <w:szCs w:val="24"/>
        </w:rPr>
      </w:pPr>
    </w:p>
    <w:p w14:paraId="162D86DF"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bCs/>
          <w:sz w:val="24"/>
          <w:szCs w:val="24"/>
        </w:rPr>
      </w:pPr>
      <w:r w:rsidRPr="00BF6CE2">
        <w:rPr>
          <w:rFonts w:asciiTheme="minorHAnsi" w:hAnsiTheme="minorHAnsi" w:cstheme="minorHAnsi"/>
          <w:b/>
          <w:bCs/>
          <w:i/>
          <w:iCs/>
          <w:sz w:val="24"/>
          <w:szCs w:val="24"/>
        </w:rPr>
        <w:t xml:space="preserve">Odůvodnění: </w:t>
      </w:r>
    </w:p>
    <w:p w14:paraId="6B9BD421"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bCs/>
          <w:sz w:val="24"/>
          <w:szCs w:val="24"/>
        </w:rPr>
      </w:pPr>
      <w:r w:rsidRPr="00BF6CE2">
        <w:rPr>
          <w:rFonts w:asciiTheme="minorHAnsi" w:hAnsiTheme="minorHAnsi" w:cstheme="minorHAnsi"/>
          <w:bCs/>
          <w:sz w:val="24"/>
          <w:szCs w:val="24"/>
        </w:rPr>
        <w:t>Ustanovení § 5 odst. 3 vodního zákona připouští vybudovat žumpu, ale pouze pokud není kanalizace v místě k dispozici. Po vybudování kanalizace s ČOV je povinnost přepojit odpadní vody do kanalizace a žumpu dále neprovozovat.</w:t>
      </w:r>
    </w:p>
    <w:p w14:paraId="5425DBE4"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bCs/>
          <w:sz w:val="24"/>
          <w:szCs w:val="24"/>
        </w:rPr>
      </w:pPr>
      <w:r w:rsidRPr="00BF6CE2">
        <w:rPr>
          <w:rFonts w:asciiTheme="minorHAnsi" w:hAnsiTheme="minorHAnsi" w:cstheme="minorHAnsi"/>
          <w:bCs/>
          <w:sz w:val="24"/>
          <w:szCs w:val="24"/>
        </w:rPr>
        <w:t xml:space="preserve">Doplněním poslední části bude zajištěno splnění požadavku § 18 odst. 3 zákona č. 274/2001 Sb. </w:t>
      </w:r>
    </w:p>
    <w:p w14:paraId="4B7194DE"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bCs/>
          <w:sz w:val="24"/>
          <w:szCs w:val="24"/>
        </w:rPr>
      </w:pPr>
      <w:r w:rsidRPr="00BF6CE2">
        <w:rPr>
          <w:rFonts w:asciiTheme="minorHAnsi" w:hAnsiTheme="minorHAnsi" w:cstheme="minorHAnsi"/>
          <w:bCs/>
          <w:sz w:val="24"/>
          <w:szCs w:val="24"/>
        </w:rPr>
        <w:t>Případně zcela upravit tak, aby naplňoval názvosloví vodního zákona, kdy je uvedena jako „Nepropustná jímka (žumpa)“. Zcela správné by pak bylo pojmenování „Nepropustná jímka na vyvážení (žumpa)“.</w:t>
      </w:r>
    </w:p>
    <w:p w14:paraId="5F68D6B9" w14:textId="77777777" w:rsidR="0008608E" w:rsidRPr="00BF6CE2" w:rsidRDefault="0008608E" w:rsidP="0008608E">
      <w:pPr>
        <w:pStyle w:val="Nzev"/>
        <w:snapToGrid w:val="0"/>
        <w:ind w:firstLine="708"/>
        <w:jc w:val="both"/>
        <w:rPr>
          <w:rFonts w:asciiTheme="minorHAnsi" w:hAnsiTheme="minorHAnsi" w:cstheme="minorHAnsi"/>
          <w:sz w:val="24"/>
          <w:szCs w:val="24"/>
          <w:u w:val="single"/>
        </w:rPr>
      </w:pPr>
      <w:r w:rsidRPr="00BF6CE2">
        <w:rPr>
          <w:rFonts w:asciiTheme="minorHAnsi" w:hAnsiTheme="minorHAnsi" w:cstheme="minorHAnsi"/>
          <w:sz w:val="24"/>
          <w:szCs w:val="24"/>
          <w:u w:val="single"/>
        </w:rPr>
        <w:t>Tato připomínka je zásadní.</w:t>
      </w:r>
    </w:p>
    <w:p w14:paraId="54025B63" w14:textId="77777777" w:rsidR="0008608E" w:rsidRPr="00BF6CE2" w:rsidRDefault="0008608E" w:rsidP="0008608E">
      <w:pPr>
        <w:pStyle w:val="Nzev"/>
        <w:pBdr>
          <w:bottom w:val="none" w:sz="0" w:space="0" w:color="auto"/>
        </w:pBdr>
        <w:snapToGrid w:val="0"/>
        <w:ind w:left="720"/>
        <w:jc w:val="both"/>
        <w:rPr>
          <w:rFonts w:asciiTheme="minorHAnsi" w:hAnsiTheme="minorHAnsi" w:cstheme="minorHAnsi"/>
          <w:sz w:val="24"/>
          <w:szCs w:val="24"/>
          <w:highlight w:val="yellow"/>
          <w:u w:val="single"/>
        </w:rPr>
      </w:pPr>
    </w:p>
    <w:p w14:paraId="7978B92E" w14:textId="77777777" w:rsidR="0008608E" w:rsidRPr="00BF6CE2" w:rsidRDefault="0008608E" w:rsidP="0008608E">
      <w:pPr>
        <w:pStyle w:val="Nzev"/>
        <w:numPr>
          <w:ilvl w:val="0"/>
          <w:numId w:val="17"/>
        </w:numPr>
        <w:pBdr>
          <w:bottom w:val="none" w:sz="0" w:space="0" w:color="auto"/>
        </w:pBdr>
        <w:snapToGrid w:val="0"/>
        <w:jc w:val="both"/>
        <w:rPr>
          <w:rFonts w:asciiTheme="minorHAnsi" w:hAnsiTheme="minorHAnsi" w:cstheme="minorHAnsi"/>
          <w:sz w:val="24"/>
          <w:szCs w:val="24"/>
          <w:u w:val="single"/>
        </w:rPr>
      </w:pPr>
      <w:r w:rsidRPr="00BF6CE2">
        <w:rPr>
          <w:rFonts w:asciiTheme="minorHAnsi" w:hAnsiTheme="minorHAnsi" w:cstheme="minorHAnsi"/>
          <w:sz w:val="24"/>
          <w:szCs w:val="24"/>
          <w:u w:val="single"/>
        </w:rPr>
        <w:t>K § 46 odst. 5</w:t>
      </w:r>
    </w:p>
    <w:p w14:paraId="27652036"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b/>
          <w:i/>
          <w:iCs/>
          <w:sz w:val="24"/>
          <w:szCs w:val="24"/>
        </w:rPr>
      </w:pPr>
      <w:r w:rsidRPr="00BF6CE2">
        <w:rPr>
          <w:rFonts w:asciiTheme="minorHAnsi" w:hAnsiTheme="minorHAnsi" w:cstheme="minorHAnsi"/>
          <w:bCs/>
          <w:sz w:val="24"/>
          <w:szCs w:val="24"/>
        </w:rPr>
        <w:t>Požadujeme doplnit následující odstavec.</w:t>
      </w:r>
    </w:p>
    <w:p w14:paraId="6D916CE4"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b/>
          <w:i/>
          <w:iCs/>
          <w:sz w:val="24"/>
          <w:szCs w:val="24"/>
        </w:rPr>
      </w:pPr>
      <w:r w:rsidRPr="00BF6CE2">
        <w:rPr>
          <w:rFonts w:asciiTheme="minorHAnsi" w:hAnsiTheme="minorHAnsi" w:cstheme="minorHAnsi"/>
          <w:b/>
          <w:i/>
          <w:iCs/>
          <w:sz w:val="24"/>
          <w:szCs w:val="24"/>
        </w:rPr>
        <w:t xml:space="preserve">„(5) Žumpa musí být řešena tak, aby byl umožněn příjezd a odvoz odpadních vod příslušnou kanalizační technikou.“ </w:t>
      </w:r>
    </w:p>
    <w:p w14:paraId="7F0B4649"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b/>
          <w:i/>
          <w:iCs/>
          <w:sz w:val="24"/>
          <w:szCs w:val="24"/>
        </w:rPr>
      </w:pPr>
    </w:p>
    <w:p w14:paraId="6E94483E"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bCs/>
          <w:sz w:val="24"/>
          <w:szCs w:val="24"/>
        </w:rPr>
      </w:pPr>
      <w:r w:rsidRPr="00BF6CE2">
        <w:rPr>
          <w:rFonts w:asciiTheme="minorHAnsi" w:hAnsiTheme="minorHAnsi" w:cstheme="minorHAnsi"/>
          <w:b/>
          <w:bCs/>
          <w:i/>
          <w:iCs/>
          <w:sz w:val="24"/>
          <w:szCs w:val="24"/>
        </w:rPr>
        <w:t xml:space="preserve">Odůvodnění: </w:t>
      </w:r>
    </w:p>
    <w:p w14:paraId="49A457C0"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bCs/>
          <w:sz w:val="24"/>
          <w:szCs w:val="24"/>
        </w:rPr>
      </w:pPr>
      <w:r w:rsidRPr="00BF6CE2">
        <w:rPr>
          <w:rFonts w:asciiTheme="minorHAnsi" w:hAnsiTheme="minorHAnsi" w:cstheme="minorHAnsi"/>
          <w:bCs/>
          <w:sz w:val="24"/>
          <w:szCs w:val="24"/>
        </w:rPr>
        <w:t>K zajištění likvidace odpadních vod je nutné také umožnit přístup.</w:t>
      </w:r>
    </w:p>
    <w:p w14:paraId="40C749E0" w14:textId="77777777" w:rsidR="0008608E" w:rsidRPr="00BF6CE2" w:rsidRDefault="0008608E" w:rsidP="0008608E">
      <w:pPr>
        <w:pStyle w:val="Nzev"/>
        <w:snapToGrid w:val="0"/>
        <w:ind w:firstLine="708"/>
        <w:jc w:val="both"/>
        <w:rPr>
          <w:rFonts w:asciiTheme="minorHAnsi" w:hAnsiTheme="minorHAnsi" w:cstheme="minorHAnsi"/>
          <w:sz w:val="24"/>
          <w:szCs w:val="24"/>
          <w:u w:val="single"/>
        </w:rPr>
      </w:pPr>
      <w:r w:rsidRPr="00BF6CE2">
        <w:rPr>
          <w:rFonts w:asciiTheme="minorHAnsi" w:hAnsiTheme="minorHAnsi" w:cstheme="minorHAnsi"/>
          <w:sz w:val="24"/>
          <w:szCs w:val="24"/>
          <w:u w:val="single"/>
        </w:rPr>
        <w:t>Tato připomínka je zásadní.</w:t>
      </w:r>
    </w:p>
    <w:p w14:paraId="3869EA25" w14:textId="77777777" w:rsidR="0008608E" w:rsidRPr="00BF6CE2" w:rsidRDefault="0008608E" w:rsidP="0008608E">
      <w:pPr>
        <w:pStyle w:val="Nzev"/>
        <w:pBdr>
          <w:bottom w:val="none" w:sz="0" w:space="0" w:color="auto"/>
        </w:pBdr>
        <w:snapToGrid w:val="0"/>
        <w:ind w:left="720"/>
        <w:jc w:val="both"/>
        <w:rPr>
          <w:rFonts w:asciiTheme="minorHAnsi" w:hAnsiTheme="minorHAnsi" w:cstheme="minorHAnsi"/>
          <w:sz w:val="24"/>
          <w:szCs w:val="24"/>
          <w:u w:val="single"/>
        </w:rPr>
      </w:pPr>
    </w:p>
    <w:p w14:paraId="52486A20" w14:textId="77777777" w:rsidR="0008608E" w:rsidRPr="00BF6CE2" w:rsidRDefault="0008608E" w:rsidP="0008608E">
      <w:pPr>
        <w:pStyle w:val="Nzev"/>
        <w:numPr>
          <w:ilvl w:val="0"/>
          <w:numId w:val="17"/>
        </w:numPr>
        <w:pBdr>
          <w:bottom w:val="none" w:sz="0" w:space="0" w:color="auto"/>
        </w:pBdr>
        <w:snapToGrid w:val="0"/>
        <w:jc w:val="both"/>
        <w:rPr>
          <w:rFonts w:asciiTheme="minorHAnsi" w:hAnsiTheme="minorHAnsi" w:cstheme="minorHAnsi"/>
          <w:sz w:val="24"/>
          <w:szCs w:val="24"/>
          <w:u w:val="single"/>
        </w:rPr>
      </w:pPr>
      <w:r w:rsidRPr="00BF6CE2">
        <w:rPr>
          <w:rFonts w:asciiTheme="minorHAnsi" w:hAnsiTheme="minorHAnsi" w:cstheme="minorHAnsi"/>
          <w:sz w:val="24"/>
          <w:szCs w:val="24"/>
          <w:u w:val="single"/>
        </w:rPr>
        <w:t>K § 74 odst. 3</w:t>
      </w:r>
    </w:p>
    <w:p w14:paraId="3F1C41EA" w14:textId="77777777" w:rsidR="0008608E" w:rsidRPr="00BF6CE2" w:rsidRDefault="0008608E" w:rsidP="0008608E">
      <w:pPr>
        <w:tabs>
          <w:tab w:val="left" w:pos="567"/>
        </w:tabs>
        <w:snapToGrid w:val="0"/>
        <w:jc w:val="both"/>
        <w:rPr>
          <w:rFonts w:asciiTheme="minorHAnsi" w:hAnsiTheme="minorHAnsi" w:cstheme="minorHAnsi"/>
          <w:bCs/>
          <w:sz w:val="24"/>
          <w:szCs w:val="24"/>
        </w:rPr>
      </w:pPr>
      <w:r w:rsidRPr="00BF6CE2">
        <w:rPr>
          <w:rFonts w:asciiTheme="minorHAnsi" w:hAnsiTheme="minorHAnsi" w:cstheme="minorHAnsi"/>
          <w:bCs/>
          <w:sz w:val="24"/>
          <w:szCs w:val="24"/>
        </w:rPr>
        <w:t>Požadujeme přesunout uvedené ustanovení do § 44.</w:t>
      </w:r>
    </w:p>
    <w:p w14:paraId="3A198440" w14:textId="77777777" w:rsidR="0008608E" w:rsidRPr="00BF6CE2" w:rsidRDefault="0008608E" w:rsidP="0008608E">
      <w:pPr>
        <w:tabs>
          <w:tab w:val="left" w:pos="567"/>
        </w:tabs>
        <w:snapToGrid w:val="0"/>
        <w:jc w:val="both"/>
        <w:rPr>
          <w:rFonts w:asciiTheme="minorHAnsi" w:hAnsiTheme="minorHAnsi" w:cstheme="minorHAnsi"/>
          <w:bCs/>
          <w:sz w:val="24"/>
          <w:szCs w:val="24"/>
        </w:rPr>
      </w:pPr>
    </w:p>
    <w:p w14:paraId="7FF367B5"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b/>
          <w:sz w:val="24"/>
          <w:szCs w:val="24"/>
        </w:rPr>
        <w:t xml:space="preserve">Odůvodnění: </w:t>
      </w:r>
    </w:p>
    <w:p w14:paraId="37DE9080"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sz w:val="24"/>
          <w:szCs w:val="24"/>
        </w:rPr>
        <w:t>Uvedené ustanovení je věnováno požadavkům na vodovod. Vodoměrná šachta je však součástí přípojky, proto by se tento bod měl přesunout do § 44 „Vodovodní přípojka a vnitřní vodovod“, jemuž svým obsahem odpovídá.</w:t>
      </w:r>
    </w:p>
    <w:p w14:paraId="705A612E" w14:textId="77777777" w:rsidR="0008608E" w:rsidRPr="00BF6CE2" w:rsidRDefault="0008608E" w:rsidP="0008608E">
      <w:pPr>
        <w:pStyle w:val="Nzev"/>
        <w:snapToGrid w:val="0"/>
        <w:ind w:firstLine="708"/>
        <w:jc w:val="both"/>
        <w:rPr>
          <w:rFonts w:asciiTheme="minorHAnsi" w:hAnsiTheme="minorHAnsi" w:cstheme="minorHAnsi"/>
          <w:sz w:val="24"/>
          <w:szCs w:val="24"/>
          <w:u w:val="single"/>
        </w:rPr>
      </w:pPr>
      <w:r w:rsidRPr="00BF6CE2">
        <w:rPr>
          <w:rFonts w:asciiTheme="minorHAnsi" w:hAnsiTheme="minorHAnsi" w:cstheme="minorHAnsi"/>
          <w:sz w:val="24"/>
          <w:szCs w:val="24"/>
          <w:u w:val="single"/>
        </w:rPr>
        <w:t>Tato připomínka je zásadní.</w:t>
      </w:r>
    </w:p>
    <w:p w14:paraId="564F0404" w14:textId="77777777" w:rsidR="0008608E" w:rsidRPr="00BF6CE2" w:rsidRDefault="0008608E" w:rsidP="0008608E">
      <w:pPr>
        <w:pStyle w:val="Nzev"/>
        <w:pBdr>
          <w:bottom w:val="none" w:sz="0" w:space="0" w:color="auto"/>
        </w:pBdr>
        <w:snapToGrid w:val="0"/>
        <w:ind w:left="720"/>
        <w:jc w:val="both"/>
        <w:rPr>
          <w:rFonts w:asciiTheme="minorHAnsi" w:hAnsiTheme="minorHAnsi" w:cstheme="minorHAnsi"/>
          <w:sz w:val="24"/>
          <w:szCs w:val="24"/>
          <w:highlight w:val="yellow"/>
          <w:u w:val="single"/>
        </w:rPr>
      </w:pPr>
    </w:p>
    <w:p w14:paraId="3059F348" w14:textId="77777777" w:rsidR="0008608E" w:rsidRPr="00BF6CE2" w:rsidRDefault="0008608E" w:rsidP="0008608E">
      <w:pPr>
        <w:pStyle w:val="Nzev"/>
        <w:pBdr>
          <w:bottom w:val="none" w:sz="0" w:space="0" w:color="auto"/>
        </w:pBdr>
        <w:snapToGrid w:val="0"/>
        <w:ind w:left="720"/>
        <w:jc w:val="both"/>
        <w:rPr>
          <w:rFonts w:asciiTheme="minorHAnsi" w:hAnsiTheme="minorHAnsi" w:cstheme="minorHAnsi"/>
          <w:sz w:val="24"/>
          <w:szCs w:val="24"/>
          <w:highlight w:val="yellow"/>
          <w:u w:val="single"/>
        </w:rPr>
      </w:pPr>
    </w:p>
    <w:p w14:paraId="05D6E53B" w14:textId="77777777" w:rsidR="0008608E" w:rsidRPr="00BF6CE2" w:rsidRDefault="0008608E" w:rsidP="0008608E">
      <w:pPr>
        <w:pStyle w:val="Nzev"/>
        <w:numPr>
          <w:ilvl w:val="0"/>
          <w:numId w:val="17"/>
        </w:numPr>
        <w:pBdr>
          <w:bottom w:val="none" w:sz="0" w:space="0" w:color="auto"/>
        </w:pBdr>
        <w:snapToGrid w:val="0"/>
        <w:jc w:val="both"/>
        <w:rPr>
          <w:rFonts w:asciiTheme="minorHAnsi" w:hAnsiTheme="minorHAnsi" w:cstheme="minorHAnsi"/>
          <w:sz w:val="24"/>
          <w:szCs w:val="24"/>
          <w:u w:val="single"/>
        </w:rPr>
      </w:pPr>
      <w:r w:rsidRPr="00BF6CE2">
        <w:rPr>
          <w:rFonts w:asciiTheme="minorHAnsi" w:hAnsiTheme="minorHAnsi" w:cstheme="minorHAnsi"/>
          <w:sz w:val="24"/>
          <w:szCs w:val="24"/>
          <w:u w:val="single"/>
        </w:rPr>
        <w:lastRenderedPageBreak/>
        <w:t>K § 74</w:t>
      </w:r>
    </w:p>
    <w:p w14:paraId="2024B445"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bCs/>
          <w:sz w:val="24"/>
          <w:szCs w:val="24"/>
        </w:rPr>
      </w:pPr>
      <w:r w:rsidRPr="00BF6CE2">
        <w:rPr>
          <w:rFonts w:asciiTheme="minorHAnsi" w:hAnsiTheme="minorHAnsi" w:cstheme="minorHAnsi"/>
          <w:bCs/>
          <w:sz w:val="24"/>
          <w:szCs w:val="24"/>
        </w:rPr>
        <w:t>Požadujeme doplnit další odstavec.</w:t>
      </w:r>
    </w:p>
    <w:p w14:paraId="3B247882"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bCs/>
          <w:i/>
          <w:iCs/>
          <w:sz w:val="24"/>
          <w:szCs w:val="24"/>
        </w:rPr>
      </w:pPr>
      <w:r w:rsidRPr="00BF6CE2">
        <w:rPr>
          <w:rFonts w:asciiTheme="minorHAnsi" w:hAnsiTheme="minorHAnsi" w:cstheme="minorHAnsi"/>
          <w:bCs/>
          <w:i/>
          <w:iCs/>
          <w:sz w:val="24"/>
          <w:szCs w:val="24"/>
        </w:rPr>
        <w:t>„(6) Pro úpravu vody se navrhuje technologie, která vzhledem k výchozí jakosti surové vody vyžaduje pro splnění požadovaných kritérií na konečnou jakost upravené pitné vody co nejméně druhů a množství přidávaných chemikálií a technologických procesů. Při vypracování návrhu úpravny vody se postupuje podle požadavků určené normy. Podrobné požadavky na úpravny vody jsou stanoveny v části XY přílohy č. 10 k této vyhlášce.“</w:t>
      </w:r>
    </w:p>
    <w:p w14:paraId="012FEAF9"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bCs/>
          <w:sz w:val="24"/>
          <w:szCs w:val="24"/>
        </w:rPr>
      </w:pPr>
    </w:p>
    <w:p w14:paraId="2655FA78"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b/>
          <w:bCs/>
          <w:i/>
          <w:iCs/>
          <w:sz w:val="24"/>
          <w:szCs w:val="24"/>
        </w:rPr>
        <w:t xml:space="preserve">Odůvodnění: </w:t>
      </w:r>
    </w:p>
    <w:p w14:paraId="4B76A749"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sz w:val="24"/>
          <w:szCs w:val="24"/>
        </w:rPr>
        <w:t xml:space="preserve">Pro úpravny vody je zapotřebí do vyhlášky MMR vyčlenit podrobnosti do přílohy č. 10 a poté jednotlivé části přílohy 10 patřičně přečíslovat. Nutno odlišit vodovodní síť od úpravny vody, protože úpravna vody není vodovodní síť. Požadavky na ÚV jsem doplnila – viz připomínky k Příloze 10.  </w:t>
      </w:r>
    </w:p>
    <w:p w14:paraId="21FC6AC2" w14:textId="77777777" w:rsidR="0008608E" w:rsidRPr="00BF6CE2" w:rsidRDefault="0008608E" w:rsidP="0008608E">
      <w:pPr>
        <w:pStyle w:val="Nzev"/>
        <w:snapToGrid w:val="0"/>
        <w:ind w:firstLine="708"/>
        <w:jc w:val="both"/>
        <w:rPr>
          <w:rFonts w:asciiTheme="minorHAnsi" w:hAnsiTheme="minorHAnsi" w:cstheme="minorHAnsi"/>
          <w:sz w:val="24"/>
          <w:szCs w:val="24"/>
          <w:u w:val="single"/>
        </w:rPr>
      </w:pPr>
      <w:r w:rsidRPr="00BF6CE2">
        <w:rPr>
          <w:rFonts w:asciiTheme="minorHAnsi" w:hAnsiTheme="minorHAnsi" w:cstheme="minorHAnsi"/>
          <w:sz w:val="24"/>
          <w:szCs w:val="24"/>
          <w:u w:val="single"/>
        </w:rPr>
        <w:t>Tato připomínka je zásadní.</w:t>
      </w:r>
    </w:p>
    <w:p w14:paraId="6B985E5B" w14:textId="77777777" w:rsidR="0008608E" w:rsidRPr="00BF6CE2" w:rsidRDefault="0008608E" w:rsidP="0008608E">
      <w:pPr>
        <w:pStyle w:val="Nzev"/>
        <w:pBdr>
          <w:bottom w:val="none" w:sz="0" w:space="0" w:color="auto"/>
        </w:pBdr>
        <w:snapToGrid w:val="0"/>
        <w:ind w:left="720"/>
        <w:jc w:val="both"/>
        <w:rPr>
          <w:rFonts w:asciiTheme="minorHAnsi" w:hAnsiTheme="minorHAnsi" w:cstheme="minorHAnsi"/>
          <w:sz w:val="24"/>
          <w:szCs w:val="24"/>
          <w:highlight w:val="yellow"/>
          <w:u w:val="single"/>
        </w:rPr>
      </w:pPr>
    </w:p>
    <w:p w14:paraId="4F68A6A5" w14:textId="77777777" w:rsidR="0008608E" w:rsidRPr="00BF6CE2" w:rsidRDefault="0008608E" w:rsidP="0008608E">
      <w:pPr>
        <w:pStyle w:val="Nzev"/>
        <w:numPr>
          <w:ilvl w:val="0"/>
          <w:numId w:val="17"/>
        </w:numPr>
        <w:pBdr>
          <w:bottom w:val="none" w:sz="0" w:space="0" w:color="auto"/>
        </w:pBdr>
        <w:snapToGrid w:val="0"/>
        <w:jc w:val="both"/>
        <w:rPr>
          <w:rFonts w:asciiTheme="minorHAnsi" w:hAnsiTheme="minorHAnsi" w:cstheme="minorHAnsi"/>
          <w:sz w:val="24"/>
          <w:szCs w:val="24"/>
          <w:u w:val="single"/>
        </w:rPr>
      </w:pPr>
      <w:r w:rsidRPr="00BF6CE2">
        <w:rPr>
          <w:rFonts w:asciiTheme="minorHAnsi" w:hAnsiTheme="minorHAnsi" w:cstheme="minorHAnsi"/>
          <w:sz w:val="24"/>
          <w:szCs w:val="24"/>
          <w:u w:val="single"/>
        </w:rPr>
        <w:t>K Příloze č. 10, část 3 – Požadavky na vodovodní síť</w:t>
      </w:r>
    </w:p>
    <w:p w14:paraId="7CCDDCD5" w14:textId="77777777" w:rsidR="0008608E" w:rsidRPr="00BF6CE2" w:rsidRDefault="0008608E" w:rsidP="0008608E">
      <w:pPr>
        <w:tabs>
          <w:tab w:val="left" w:pos="567"/>
        </w:tabs>
        <w:snapToGrid w:val="0"/>
        <w:jc w:val="both"/>
        <w:rPr>
          <w:rFonts w:asciiTheme="minorHAnsi" w:hAnsiTheme="minorHAnsi" w:cstheme="minorHAnsi"/>
          <w:bCs/>
          <w:sz w:val="24"/>
          <w:szCs w:val="24"/>
        </w:rPr>
      </w:pPr>
      <w:r w:rsidRPr="00BF6CE2">
        <w:rPr>
          <w:rFonts w:asciiTheme="minorHAnsi" w:hAnsiTheme="minorHAnsi" w:cstheme="minorHAnsi"/>
          <w:bCs/>
          <w:sz w:val="24"/>
          <w:szCs w:val="24"/>
        </w:rPr>
        <w:t>Požadujeme upravit následujícím způsobem.</w:t>
      </w:r>
    </w:p>
    <w:p w14:paraId="009DCFDE" w14:textId="77777777" w:rsidR="0008608E" w:rsidRPr="00BF6CE2" w:rsidRDefault="0008608E" w:rsidP="0008608E">
      <w:pPr>
        <w:tabs>
          <w:tab w:val="left" w:pos="567"/>
        </w:tabs>
        <w:snapToGrid w:val="0"/>
        <w:jc w:val="both"/>
        <w:rPr>
          <w:rFonts w:asciiTheme="minorHAnsi" w:hAnsiTheme="minorHAnsi" w:cstheme="minorHAnsi"/>
          <w:bCs/>
          <w:i/>
          <w:iCs/>
          <w:sz w:val="24"/>
          <w:szCs w:val="24"/>
        </w:rPr>
      </w:pPr>
      <w:r w:rsidRPr="00BF6CE2">
        <w:rPr>
          <w:rFonts w:asciiTheme="minorHAnsi" w:hAnsiTheme="minorHAnsi" w:cstheme="minorHAnsi"/>
          <w:bCs/>
          <w:i/>
          <w:iCs/>
          <w:sz w:val="24"/>
          <w:szCs w:val="24"/>
        </w:rPr>
        <w:t xml:space="preserve">„3.4. Při zástavbě do dvou nadzemních podlaží hydrodynamický přetlak v rozvodné síti musí být v místě připojení vodovodní přípojky nejméně 0,15 </w:t>
      </w:r>
      <w:proofErr w:type="spellStart"/>
      <w:r w:rsidRPr="00BF6CE2">
        <w:rPr>
          <w:rFonts w:asciiTheme="minorHAnsi" w:hAnsiTheme="minorHAnsi" w:cstheme="minorHAnsi"/>
          <w:bCs/>
          <w:i/>
          <w:iCs/>
          <w:sz w:val="24"/>
          <w:szCs w:val="24"/>
        </w:rPr>
        <w:t>MPa</w:t>
      </w:r>
      <w:proofErr w:type="spellEnd"/>
      <w:r w:rsidRPr="00BF6CE2">
        <w:rPr>
          <w:rFonts w:asciiTheme="minorHAnsi" w:hAnsiTheme="minorHAnsi" w:cstheme="minorHAnsi"/>
          <w:bCs/>
          <w:i/>
          <w:iCs/>
          <w:sz w:val="24"/>
          <w:szCs w:val="24"/>
        </w:rPr>
        <w:t xml:space="preserve">. Při zástavbě </w:t>
      </w:r>
      <w:r w:rsidRPr="00BF6CE2">
        <w:rPr>
          <w:rFonts w:asciiTheme="minorHAnsi" w:hAnsiTheme="minorHAnsi" w:cstheme="minorHAnsi"/>
          <w:bCs/>
          <w:i/>
          <w:iCs/>
          <w:strike/>
          <w:sz w:val="24"/>
          <w:szCs w:val="24"/>
        </w:rPr>
        <w:t>nad dvě</w:t>
      </w:r>
      <w:r w:rsidRPr="00BF6CE2">
        <w:rPr>
          <w:rFonts w:asciiTheme="minorHAnsi" w:hAnsiTheme="minorHAnsi" w:cstheme="minorHAnsi"/>
          <w:bCs/>
          <w:i/>
          <w:iCs/>
          <w:sz w:val="24"/>
          <w:szCs w:val="24"/>
        </w:rPr>
        <w:t xml:space="preserve"> </w:t>
      </w:r>
      <w:r w:rsidRPr="00BF6CE2">
        <w:rPr>
          <w:rFonts w:asciiTheme="minorHAnsi" w:hAnsiTheme="minorHAnsi" w:cstheme="minorHAnsi"/>
          <w:b/>
          <w:i/>
          <w:iCs/>
          <w:sz w:val="24"/>
          <w:szCs w:val="24"/>
        </w:rPr>
        <w:t>tří a více</w:t>
      </w:r>
      <w:r w:rsidRPr="00BF6CE2">
        <w:rPr>
          <w:rFonts w:asciiTheme="minorHAnsi" w:hAnsiTheme="minorHAnsi" w:cstheme="minorHAnsi"/>
          <w:bCs/>
          <w:i/>
          <w:iCs/>
          <w:sz w:val="24"/>
          <w:szCs w:val="24"/>
        </w:rPr>
        <w:t xml:space="preserve"> nadzemní</w:t>
      </w:r>
      <w:r w:rsidRPr="00BF6CE2">
        <w:rPr>
          <w:rFonts w:asciiTheme="minorHAnsi" w:hAnsiTheme="minorHAnsi" w:cstheme="minorHAnsi"/>
          <w:b/>
          <w:i/>
          <w:iCs/>
          <w:sz w:val="24"/>
          <w:szCs w:val="24"/>
        </w:rPr>
        <w:t>ch</w:t>
      </w:r>
      <w:r w:rsidRPr="00BF6CE2">
        <w:rPr>
          <w:rFonts w:asciiTheme="minorHAnsi" w:hAnsiTheme="minorHAnsi" w:cstheme="minorHAnsi"/>
          <w:bCs/>
          <w:i/>
          <w:iCs/>
          <w:sz w:val="24"/>
          <w:szCs w:val="24"/>
        </w:rPr>
        <w:t xml:space="preserve"> podlaží nejméně 0,25 </w:t>
      </w:r>
      <w:proofErr w:type="spellStart"/>
      <w:r w:rsidRPr="00BF6CE2">
        <w:rPr>
          <w:rFonts w:asciiTheme="minorHAnsi" w:hAnsiTheme="minorHAnsi" w:cstheme="minorHAnsi"/>
          <w:bCs/>
          <w:i/>
          <w:iCs/>
          <w:sz w:val="24"/>
          <w:szCs w:val="24"/>
        </w:rPr>
        <w:t>MPa</w:t>
      </w:r>
      <w:proofErr w:type="spellEnd"/>
      <w:r w:rsidRPr="00BF6CE2">
        <w:rPr>
          <w:rFonts w:asciiTheme="minorHAnsi" w:hAnsiTheme="minorHAnsi" w:cstheme="minorHAnsi"/>
          <w:bCs/>
          <w:i/>
          <w:iCs/>
          <w:sz w:val="24"/>
          <w:szCs w:val="24"/>
        </w:rPr>
        <w:t>.“</w:t>
      </w:r>
    </w:p>
    <w:p w14:paraId="413C2E1F" w14:textId="77777777" w:rsidR="0008608E" w:rsidRPr="00BF6CE2" w:rsidRDefault="0008608E" w:rsidP="0008608E">
      <w:pPr>
        <w:tabs>
          <w:tab w:val="left" w:pos="567"/>
        </w:tabs>
        <w:snapToGrid w:val="0"/>
        <w:jc w:val="both"/>
        <w:rPr>
          <w:rFonts w:asciiTheme="minorHAnsi" w:hAnsiTheme="minorHAnsi" w:cstheme="minorHAnsi"/>
          <w:bCs/>
          <w:sz w:val="24"/>
          <w:szCs w:val="24"/>
        </w:rPr>
      </w:pPr>
    </w:p>
    <w:p w14:paraId="3CC23720"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b/>
          <w:sz w:val="24"/>
          <w:szCs w:val="24"/>
        </w:rPr>
        <w:t xml:space="preserve">Odůvodnění: </w:t>
      </w:r>
    </w:p>
    <w:p w14:paraId="01C9A018"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sz w:val="24"/>
          <w:szCs w:val="24"/>
        </w:rPr>
        <w:t>Úprava je požadována z důvodu jednoznačnosti textu při aplikační praxi.</w:t>
      </w:r>
    </w:p>
    <w:p w14:paraId="2F0F678D" w14:textId="77777777" w:rsidR="0008608E" w:rsidRPr="00BF6CE2" w:rsidRDefault="0008608E" w:rsidP="0008608E">
      <w:pPr>
        <w:pStyle w:val="Nzev"/>
        <w:snapToGrid w:val="0"/>
        <w:ind w:firstLine="708"/>
        <w:jc w:val="both"/>
        <w:rPr>
          <w:rFonts w:asciiTheme="minorHAnsi" w:hAnsiTheme="minorHAnsi" w:cstheme="minorHAnsi"/>
          <w:sz w:val="24"/>
          <w:szCs w:val="24"/>
          <w:u w:val="single"/>
        </w:rPr>
      </w:pPr>
      <w:r w:rsidRPr="00BF6CE2">
        <w:rPr>
          <w:rFonts w:asciiTheme="minorHAnsi" w:hAnsiTheme="minorHAnsi" w:cstheme="minorHAnsi"/>
          <w:sz w:val="24"/>
          <w:szCs w:val="24"/>
          <w:u w:val="single"/>
        </w:rPr>
        <w:t>Tato připomínka je zásadní.</w:t>
      </w:r>
    </w:p>
    <w:p w14:paraId="7D0453DA" w14:textId="77777777" w:rsidR="0008608E" w:rsidRPr="00BF6CE2" w:rsidRDefault="0008608E" w:rsidP="0008608E">
      <w:pPr>
        <w:pStyle w:val="Nzev"/>
        <w:pBdr>
          <w:bottom w:val="none" w:sz="0" w:space="0" w:color="auto"/>
        </w:pBdr>
        <w:snapToGrid w:val="0"/>
        <w:ind w:left="720"/>
        <w:jc w:val="both"/>
        <w:rPr>
          <w:rFonts w:asciiTheme="minorHAnsi" w:hAnsiTheme="minorHAnsi" w:cstheme="minorHAnsi"/>
          <w:sz w:val="24"/>
          <w:szCs w:val="24"/>
          <w:u w:val="single"/>
        </w:rPr>
      </w:pPr>
    </w:p>
    <w:p w14:paraId="2A11DBEA" w14:textId="77777777" w:rsidR="0008608E" w:rsidRPr="00BF6CE2" w:rsidRDefault="0008608E" w:rsidP="0008608E">
      <w:pPr>
        <w:pStyle w:val="Nzev"/>
        <w:numPr>
          <w:ilvl w:val="0"/>
          <w:numId w:val="17"/>
        </w:numPr>
        <w:pBdr>
          <w:bottom w:val="none" w:sz="0" w:space="0" w:color="auto"/>
        </w:pBdr>
        <w:snapToGrid w:val="0"/>
        <w:jc w:val="both"/>
        <w:rPr>
          <w:rFonts w:asciiTheme="minorHAnsi" w:hAnsiTheme="minorHAnsi" w:cstheme="minorHAnsi"/>
          <w:sz w:val="24"/>
          <w:szCs w:val="24"/>
          <w:u w:val="single"/>
        </w:rPr>
      </w:pPr>
      <w:r w:rsidRPr="00BF6CE2">
        <w:rPr>
          <w:rFonts w:asciiTheme="minorHAnsi" w:hAnsiTheme="minorHAnsi" w:cstheme="minorHAnsi"/>
          <w:sz w:val="24"/>
          <w:szCs w:val="24"/>
          <w:u w:val="single"/>
        </w:rPr>
        <w:t>K Příloze č. 10, část 3 – Požadavky na vodovodní síť</w:t>
      </w:r>
    </w:p>
    <w:p w14:paraId="0A2E7475" w14:textId="77777777" w:rsidR="0008608E" w:rsidRPr="00BF6CE2" w:rsidRDefault="0008608E" w:rsidP="0008608E">
      <w:pPr>
        <w:tabs>
          <w:tab w:val="left" w:pos="567"/>
        </w:tabs>
        <w:snapToGrid w:val="0"/>
        <w:jc w:val="both"/>
        <w:rPr>
          <w:rFonts w:asciiTheme="minorHAnsi" w:hAnsiTheme="minorHAnsi" w:cstheme="minorHAnsi"/>
          <w:bCs/>
          <w:sz w:val="24"/>
          <w:szCs w:val="24"/>
        </w:rPr>
      </w:pPr>
      <w:r w:rsidRPr="00BF6CE2">
        <w:rPr>
          <w:rFonts w:asciiTheme="minorHAnsi" w:hAnsiTheme="minorHAnsi" w:cstheme="minorHAnsi"/>
          <w:bCs/>
          <w:sz w:val="24"/>
          <w:szCs w:val="24"/>
        </w:rPr>
        <w:t>Požadujeme vyjmout z textu celý odstavec 3.9 a přeřadit ho do nové části XY v příloze č. 10 – Požadavky na úpravnu vody:</w:t>
      </w:r>
    </w:p>
    <w:p w14:paraId="333654D1" w14:textId="77777777" w:rsidR="0008608E" w:rsidRPr="00BF6CE2" w:rsidRDefault="0008608E" w:rsidP="0008608E">
      <w:pPr>
        <w:tabs>
          <w:tab w:val="left" w:pos="567"/>
        </w:tabs>
        <w:snapToGrid w:val="0"/>
        <w:jc w:val="both"/>
        <w:rPr>
          <w:rFonts w:asciiTheme="minorHAnsi" w:hAnsiTheme="minorHAnsi" w:cstheme="minorHAnsi"/>
          <w:bCs/>
          <w:sz w:val="24"/>
          <w:szCs w:val="24"/>
        </w:rPr>
      </w:pPr>
    </w:p>
    <w:p w14:paraId="4660A520" w14:textId="77777777" w:rsidR="0008608E" w:rsidRPr="00BF6CE2" w:rsidRDefault="0008608E" w:rsidP="0008608E">
      <w:pPr>
        <w:tabs>
          <w:tab w:val="left" w:pos="567"/>
        </w:tabs>
        <w:snapToGrid w:val="0"/>
        <w:jc w:val="both"/>
        <w:rPr>
          <w:rFonts w:asciiTheme="minorHAnsi" w:hAnsiTheme="minorHAnsi" w:cstheme="minorHAnsi"/>
          <w:bCs/>
          <w:i/>
          <w:iCs/>
          <w:strike/>
          <w:sz w:val="24"/>
          <w:szCs w:val="24"/>
        </w:rPr>
      </w:pPr>
      <w:r w:rsidRPr="00BF6CE2">
        <w:rPr>
          <w:rFonts w:asciiTheme="minorHAnsi" w:hAnsiTheme="minorHAnsi" w:cstheme="minorHAnsi"/>
          <w:bCs/>
          <w:i/>
          <w:iCs/>
          <w:sz w:val="24"/>
          <w:szCs w:val="24"/>
        </w:rPr>
        <w:t>„</w:t>
      </w:r>
      <w:r w:rsidRPr="00BF6CE2">
        <w:rPr>
          <w:rFonts w:asciiTheme="minorHAnsi" w:hAnsiTheme="minorHAnsi" w:cstheme="minorHAnsi"/>
          <w:bCs/>
          <w:i/>
          <w:iCs/>
          <w:strike/>
          <w:sz w:val="24"/>
          <w:szCs w:val="24"/>
        </w:rPr>
        <w:t>3.9. Stavba pro úpravu vody se navrhuje podle technických…</w:t>
      </w:r>
      <w:r w:rsidRPr="00BF6CE2">
        <w:rPr>
          <w:rFonts w:asciiTheme="minorHAnsi" w:hAnsiTheme="minorHAnsi" w:cstheme="minorHAnsi"/>
          <w:bCs/>
          <w:i/>
          <w:iCs/>
          <w:sz w:val="24"/>
          <w:szCs w:val="24"/>
        </w:rPr>
        <w:t>“</w:t>
      </w:r>
    </w:p>
    <w:p w14:paraId="04AB963E" w14:textId="77777777" w:rsidR="0008608E" w:rsidRPr="00BF6CE2" w:rsidRDefault="0008608E" w:rsidP="0008608E">
      <w:pPr>
        <w:tabs>
          <w:tab w:val="left" w:pos="567"/>
        </w:tabs>
        <w:snapToGrid w:val="0"/>
        <w:jc w:val="both"/>
        <w:rPr>
          <w:rFonts w:asciiTheme="minorHAnsi" w:hAnsiTheme="minorHAnsi" w:cstheme="minorHAnsi"/>
          <w:bCs/>
          <w:sz w:val="24"/>
          <w:szCs w:val="24"/>
        </w:rPr>
      </w:pPr>
    </w:p>
    <w:p w14:paraId="45AF854A"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b/>
          <w:sz w:val="24"/>
          <w:szCs w:val="24"/>
        </w:rPr>
        <w:t xml:space="preserve">Odůvodnění: </w:t>
      </w:r>
    </w:p>
    <w:p w14:paraId="79994DA2"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sz w:val="24"/>
          <w:szCs w:val="24"/>
        </w:rPr>
        <w:t>Je nezbytné odlišit vodovodní síť od úpravny vody, protože úpravna vody není vodovodní síť.</w:t>
      </w:r>
    </w:p>
    <w:p w14:paraId="09443352" w14:textId="77777777" w:rsidR="0008608E" w:rsidRPr="00BF6CE2" w:rsidRDefault="0008608E" w:rsidP="0008608E">
      <w:pPr>
        <w:pStyle w:val="Nzev"/>
        <w:snapToGrid w:val="0"/>
        <w:ind w:firstLine="708"/>
        <w:jc w:val="both"/>
        <w:rPr>
          <w:rFonts w:asciiTheme="minorHAnsi" w:hAnsiTheme="minorHAnsi" w:cstheme="minorHAnsi"/>
          <w:sz w:val="24"/>
          <w:szCs w:val="24"/>
          <w:u w:val="single"/>
        </w:rPr>
      </w:pPr>
      <w:r w:rsidRPr="00BF6CE2">
        <w:rPr>
          <w:rFonts w:asciiTheme="minorHAnsi" w:hAnsiTheme="minorHAnsi" w:cstheme="minorHAnsi"/>
          <w:sz w:val="24"/>
          <w:szCs w:val="24"/>
          <w:u w:val="single"/>
        </w:rPr>
        <w:t>Tato připomínka je zásadní.</w:t>
      </w:r>
    </w:p>
    <w:p w14:paraId="187180D2" w14:textId="77777777" w:rsidR="0008608E" w:rsidRPr="00BF6CE2" w:rsidRDefault="0008608E" w:rsidP="0008608E">
      <w:pPr>
        <w:pStyle w:val="Nzev"/>
        <w:pBdr>
          <w:bottom w:val="none" w:sz="0" w:space="0" w:color="auto"/>
        </w:pBdr>
        <w:snapToGrid w:val="0"/>
        <w:ind w:left="720"/>
        <w:jc w:val="both"/>
        <w:rPr>
          <w:rFonts w:asciiTheme="minorHAnsi" w:hAnsiTheme="minorHAnsi" w:cstheme="minorHAnsi"/>
          <w:sz w:val="24"/>
          <w:szCs w:val="24"/>
          <w:highlight w:val="yellow"/>
          <w:u w:val="single"/>
        </w:rPr>
      </w:pPr>
    </w:p>
    <w:p w14:paraId="5567BC53" w14:textId="77777777" w:rsidR="0008608E" w:rsidRPr="00BF6CE2" w:rsidRDefault="0008608E" w:rsidP="0008608E">
      <w:pPr>
        <w:pStyle w:val="Nzev"/>
        <w:numPr>
          <w:ilvl w:val="0"/>
          <w:numId w:val="17"/>
        </w:numPr>
        <w:pBdr>
          <w:bottom w:val="none" w:sz="0" w:space="0" w:color="auto"/>
        </w:pBdr>
        <w:snapToGrid w:val="0"/>
        <w:jc w:val="both"/>
        <w:rPr>
          <w:rFonts w:asciiTheme="minorHAnsi" w:hAnsiTheme="minorHAnsi" w:cstheme="minorHAnsi"/>
          <w:sz w:val="24"/>
          <w:szCs w:val="24"/>
          <w:u w:val="single"/>
        </w:rPr>
      </w:pPr>
      <w:r w:rsidRPr="00BF6CE2">
        <w:rPr>
          <w:rFonts w:asciiTheme="minorHAnsi" w:hAnsiTheme="minorHAnsi" w:cstheme="minorHAnsi"/>
          <w:sz w:val="24"/>
          <w:szCs w:val="24"/>
          <w:u w:val="single"/>
        </w:rPr>
        <w:t>K Příloze č. 10, část 4 – Stoková síť</w:t>
      </w:r>
    </w:p>
    <w:p w14:paraId="07B0934C" w14:textId="77777777" w:rsidR="0008608E" w:rsidRPr="00BF6CE2" w:rsidRDefault="0008608E" w:rsidP="0008608E">
      <w:pPr>
        <w:tabs>
          <w:tab w:val="left" w:pos="567"/>
        </w:tabs>
        <w:snapToGrid w:val="0"/>
        <w:jc w:val="both"/>
        <w:rPr>
          <w:rFonts w:asciiTheme="minorHAnsi" w:hAnsiTheme="minorHAnsi" w:cstheme="minorHAnsi"/>
          <w:bCs/>
          <w:sz w:val="24"/>
          <w:szCs w:val="24"/>
        </w:rPr>
      </w:pPr>
      <w:r w:rsidRPr="00BF6CE2">
        <w:rPr>
          <w:rFonts w:asciiTheme="minorHAnsi" w:hAnsiTheme="minorHAnsi" w:cstheme="minorHAnsi"/>
          <w:bCs/>
          <w:sz w:val="24"/>
          <w:szCs w:val="24"/>
        </w:rPr>
        <w:t xml:space="preserve">Požadujeme upravit text tak, aby byl legislativně v souladu se stávající vyhláškou č. 428/2001 Sb. V Důvodové zprávě je uvedeno, že tento text již nebude součástí budoucí novelizované vyhlášky č. 428/2001 Sb. Pokud se převezme tento upravený text do vyhlášky o požadavcích na stavby, byl by zcela změněný smysl stávající právní úpravy: </w:t>
      </w:r>
    </w:p>
    <w:p w14:paraId="1C0F879B" w14:textId="77777777" w:rsidR="0008608E" w:rsidRPr="00BF6CE2" w:rsidRDefault="0008608E" w:rsidP="0008608E">
      <w:pPr>
        <w:tabs>
          <w:tab w:val="left" w:pos="567"/>
        </w:tabs>
        <w:snapToGrid w:val="0"/>
        <w:jc w:val="both"/>
        <w:rPr>
          <w:rFonts w:asciiTheme="minorHAnsi" w:hAnsiTheme="minorHAnsi" w:cstheme="minorHAnsi"/>
          <w:bCs/>
          <w:sz w:val="24"/>
          <w:szCs w:val="24"/>
        </w:rPr>
      </w:pPr>
    </w:p>
    <w:p w14:paraId="1AD1F33E" w14:textId="77777777" w:rsidR="0008608E" w:rsidRPr="00BF6CE2" w:rsidRDefault="0008608E" w:rsidP="0008608E">
      <w:pPr>
        <w:tabs>
          <w:tab w:val="left" w:pos="567"/>
        </w:tabs>
        <w:snapToGrid w:val="0"/>
        <w:jc w:val="both"/>
        <w:rPr>
          <w:rFonts w:asciiTheme="minorHAnsi" w:hAnsiTheme="minorHAnsi" w:cstheme="minorHAnsi"/>
          <w:bCs/>
          <w:i/>
          <w:iCs/>
          <w:sz w:val="24"/>
          <w:szCs w:val="24"/>
        </w:rPr>
      </w:pPr>
      <w:r w:rsidRPr="00BF6CE2">
        <w:rPr>
          <w:rFonts w:asciiTheme="minorHAnsi" w:hAnsiTheme="minorHAnsi" w:cstheme="minorHAnsi"/>
          <w:bCs/>
          <w:i/>
          <w:iCs/>
          <w:sz w:val="24"/>
          <w:szCs w:val="24"/>
        </w:rPr>
        <w:t xml:space="preserve">„4.1. U jednotné stokové sítě musí odlehčovací komory spolehlivě rozdělit návrhový přítok odpadních vod v poměru podle hydrotechnického výpočtu a bezpečně převést návrhový průtok do čistírny odpadních vod. Při stanovení návrhových průtoků a poměru ředění odpadních vod se postupuje </w:t>
      </w:r>
      <w:r w:rsidRPr="00BF6CE2">
        <w:rPr>
          <w:rFonts w:asciiTheme="minorHAnsi" w:hAnsiTheme="minorHAnsi" w:cstheme="minorHAnsi"/>
          <w:bCs/>
          <w:i/>
          <w:iCs/>
          <w:strike/>
          <w:sz w:val="24"/>
          <w:szCs w:val="24"/>
        </w:rPr>
        <w:t>v souladu s požadavky určené normy.</w:t>
      </w:r>
      <w:r w:rsidRPr="00BF6CE2">
        <w:rPr>
          <w:rFonts w:asciiTheme="minorHAnsi" w:hAnsiTheme="minorHAnsi" w:cstheme="minorHAnsi"/>
          <w:bCs/>
          <w:i/>
          <w:iCs/>
          <w:sz w:val="24"/>
          <w:szCs w:val="24"/>
        </w:rPr>
        <w:t xml:space="preserve"> </w:t>
      </w:r>
      <w:r w:rsidRPr="00BF6CE2">
        <w:rPr>
          <w:rFonts w:asciiTheme="minorHAnsi" w:hAnsiTheme="minorHAnsi" w:cstheme="minorHAnsi"/>
          <w:b/>
          <w:i/>
          <w:iCs/>
          <w:sz w:val="24"/>
          <w:szCs w:val="24"/>
        </w:rPr>
        <w:t>podle čl. 4.1.5. a 4.1.6. české technické normy ČSN 75 6262 Odlehčovací komory.</w:t>
      </w:r>
      <w:r w:rsidRPr="00BF6CE2">
        <w:rPr>
          <w:rFonts w:asciiTheme="minorHAnsi" w:hAnsiTheme="minorHAnsi" w:cstheme="minorHAnsi"/>
          <w:bCs/>
          <w:i/>
          <w:iCs/>
          <w:sz w:val="24"/>
          <w:szCs w:val="24"/>
        </w:rPr>
        <w:t xml:space="preserve"> Vodoprávní úřad může v rámci řízení o povolení nebo změně stavby jednotné kanalizace v individuálních odůvodněných případech rozhodnout </w:t>
      </w:r>
      <w:r w:rsidRPr="00BF6CE2">
        <w:rPr>
          <w:rFonts w:asciiTheme="minorHAnsi" w:hAnsiTheme="minorHAnsi" w:cstheme="minorHAnsi"/>
          <w:bCs/>
          <w:i/>
          <w:iCs/>
          <w:sz w:val="24"/>
          <w:szCs w:val="24"/>
        </w:rPr>
        <w:lastRenderedPageBreak/>
        <w:t xml:space="preserve">o posouzení odlehčovací komory </w:t>
      </w:r>
      <w:r w:rsidRPr="00BF6CE2">
        <w:rPr>
          <w:rFonts w:asciiTheme="minorHAnsi" w:hAnsiTheme="minorHAnsi" w:cstheme="minorHAnsi"/>
          <w:bCs/>
          <w:i/>
          <w:iCs/>
          <w:strike/>
          <w:sz w:val="24"/>
          <w:szCs w:val="24"/>
        </w:rPr>
        <w:t>v souladu s požadavky určené normy</w:t>
      </w:r>
      <w:r w:rsidRPr="00BF6CE2">
        <w:rPr>
          <w:rFonts w:asciiTheme="minorHAnsi" w:hAnsiTheme="minorHAnsi" w:cstheme="minorHAnsi"/>
          <w:bCs/>
          <w:i/>
          <w:iCs/>
          <w:sz w:val="24"/>
          <w:szCs w:val="24"/>
        </w:rPr>
        <w:t xml:space="preserve"> </w:t>
      </w:r>
      <w:r w:rsidRPr="00BF6CE2">
        <w:rPr>
          <w:rFonts w:asciiTheme="minorHAnsi" w:hAnsiTheme="minorHAnsi" w:cstheme="minorHAnsi"/>
          <w:b/>
          <w:i/>
          <w:iCs/>
          <w:sz w:val="24"/>
          <w:szCs w:val="24"/>
        </w:rPr>
        <w:t>podle požadavků uvedených v čl. 5 české technické normy ČSN 75 6262</w:t>
      </w:r>
      <w:r w:rsidRPr="00BF6CE2">
        <w:rPr>
          <w:rFonts w:asciiTheme="minorHAnsi" w:hAnsiTheme="minorHAnsi" w:cstheme="minorHAnsi"/>
          <w:bCs/>
          <w:i/>
          <w:iCs/>
          <w:sz w:val="24"/>
          <w:szCs w:val="24"/>
        </w:rPr>
        <w:t xml:space="preserve"> a na základě výsledků požadovat jiný poměr ředění odpadních vod nebo jiné technické řešení odlehčování.“</w:t>
      </w:r>
    </w:p>
    <w:p w14:paraId="036D5244" w14:textId="77777777" w:rsidR="0008608E" w:rsidRPr="00BF6CE2" w:rsidRDefault="0008608E" w:rsidP="0008608E">
      <w:pPr>
        <w:tabs>
          <w:tab w:val="left" w:pos="567"/>
        </w:tabs>
        <w:snapToGrid w:val="0"/>
        <w:jc w:val="both"/>
        <w:rPr>
          <w:rFonts w:asciiTheme="minorHAnsi" w:hAnsiTheme="minorHAnsi" w:cstheme="minorHAnsi"/>
          <w:bCs/>
          <w:sz w:val="24"/>
          <w:szCs w:val="24"/>
        </w:rPr>
      </w:pPr>
    </w:p>
    <w:p w14:paraId="13F9ABC9"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b/>
          <w:sz w:val="24"/>
          <w:szCs w:val="24"/>
        </w:rPr>
        <w:t xml:space="preserve">Odůvodnění: </w:t>
      </w:r>
    </w:p>
    <w:p w14:paraId="6C3FF085"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sz w:val="24"/>
          <w:szCs w:val="24"/>
        </w:rPr>
        <w:t>V tomto případě je nutné citovat uvedené články normy, tj. obdobně jako je v následujícím odstavci 4.2 citována Tab. 2 předmětné určené normy. Předmětná norma ČSN 75 6262 obsahuje totiž mnoho jiných článků s jinými i v zahraniční praxi nerealizovanými a pouze teoretickými požadavky. Do právní úpravy ČR byly z celého rozsahu normy převzaty právě jen tyto výše citované články. Toto je nutno respektovat i nadále.</w:t>
      </w:r>
    </w:p>
    <w:p w14:paraId="6BFB087D" w14:textId="77777777" w:rsidR="0008608E" w:rsidRPr="00BF6CE2" w:rsidRDefault="0008608E" w:rsidP="0008608E">
      <w:pPr>
        <w:tabs>
          <w:tab w:val="left" w:pos="567"/>
        </w:tabs>
        <w:snapToGrid w:val="0"/>
        <w:jc w:val="both"/>
        <w:rPr>
          <w:rFonts w:asciiTheme="minorHAnsi" w:hAnsiTheme="minorHAnsi" w:cstheme="minorHAnsi"/>
          <w:bCs/>
          <w:sz w:val="24"/>
          <w:szCs w:val="24"/>
        </w:rPr>
      </w:pPr>
      <w:r w:rsidRPr="00BF6CE2">
        <w:rPr>
          <w:rFonts w:asciiTheme="minorHAnsi" w:hAnsiTheme="minorHAnsi" w:cstheme="minorHAnsi"/>
          <w:bCs/>
          <w:sz w:val="24"/>
          <w:szCs w:val="24"/>
        </w:rPr>
        <w:t>Do Seznamu určených norem je k Příloze č. 10 v návrhu vyhlášky zapotřebí ještě nově doplnit určenou normu, která souvisí s odlehčováním odpadních vod a není vůbec citována v příslušné části Důvodové zprávy k návrhu vyhlášky:</w:t>
      </w:r>
    </w:p>
    <w:p w14:paraId="18818C16" w14:textId="77777777" w:rsidR="0008608E" w:rsidRPr="00BF6CE2" w:rsidRDefault="0008608E" w:rsidP="0008608E">
      <w:pPr>
        <w:tabs>
          <w:tab w:val="left" w:pos="567"/>
        </w:tabs>
        <w:snapToGrid w:val="0"/>
        <w:jc w:val="both"/>
        <w:rPr>
          <w:rFonts w:asciiTheme="minorHAnsi" w:hAnsiTheme="minorHAnsi" w:cstheme="minorHAnsi"/>
          <w:bCs/>
          <w:sz w:val="24"/>
          <w:szCs w:val="24"/>
        </w:rPr>
      </w:pPr>
      <w:r w:rsidRPr="00BF6CE2">
        <w:rPr>
          <w:rFonts w:asciiTheme="minorHAnsi" w:hAnsiTheme="minorHAnsi" w:cstheme="minorHAnsi"/>
          <w:bCs/>
          <w:sz w:val="24"/>
          <w:szCs w:val="24"/>
        </w:rPr>
        <w:t>ČSN 75 6262 Odlehčovací komory</w:t>
      </w:r>
    </w:p>
    <w:p w14:paraId="3CE7F864" w14:textId="77777777" w:rsidR="0008608E" w:rsidRPr="00BF6CE2" w:rsidRDefault="0008608E" w:rsidP="0008608E">
      <w:pPr>
        <w:pStyle w:val="Nzev"/>
        <w:snapToGrid w:val="0"/>
        <w:ind w:firstLine="708"/>
        <w:jc w:val="both"/>
        <w:rPr>
          <w:rFonts w:asciiTheme="minorHAnsi" w:hAnsiTheme="minorHAnsi" w:cstheme="minorHAnsi"/>
          <w:sz w:val="24"/>
          <w:szCs w:val="24"/>
          <w:u w:val="single"/>
        </w:rPr>
      </w:pPr>
      <w:r w:rsidRPr="00BF6CE2">
        <w:rPr>
          <w:rFonts w:asciiTheme="minorHAnsi" w:hAnsiTheme="minorHAnsi" w:cstheme="minorHAnsi"/>
          <w:sz w:val="24"/>
          <w:szCs w:val="24"/>
          <w:u w:val="single"/>
        </w:rPr>
        <w:t>Tato připomínka je zásadní.</w:t>
      </w:r>
    </w:p>
    <w:p w14:paraId="2A30EA59" w14:textId="77777777" w:rsidR="0008608E" w:rsidRPr="00BF6CE2" w:rsidRDefault="0008608E" w:rsidP="0008608E">
      <w:pPr>
        <w:pStyle w:val="Nzev"/>
        <w:pBdr>
          <w:bottom w:val="none" w:sz="0" w:space="0" w:color="auto"/>
        </w:pBdr>
        <w:snapToGrid w:val="0"/>
        <w:jc w:val="both"/>
        <w:rPr>
          <w:rFonts w:asciiTheme="minorHAnsi" w:hAnsiTheme="minorHAnsi" w:cstheme="minorHAnsi"/>
          <w:sz w:val="24"/>
          <w:szCs w:val="24"/>
          <w:highlight w:val="yellow"/>
          <w:u w:val="single"/>
        </w:rPr>
      </w:pPr>
    </w:p>
    <w:p w14:paraId="319B1FE4" w14:textId="77777777" w:rsidR="0008608E" w:rsidRPr="00BF6CE2" w:rsidRDefault="0008608E" w:rsidP="0008608E">
      <w:pPr>
        <w:pStyle w:val="Nzev"/>
        <w:numPr>
          <w:ilvl w:val="0"/>
          <w:numId w:val="17"/>
        </w:numPr>
        <w:pBdr>
          <w:bottom w:val="none" w:sz="0" w:space="0" w:color="auto"/>
        </w:pBdr>
        <w:snapToGrid w:val="0"/>
        <w:jc w:val="both"/>
        <w:rPr>
          <w:rFonts w:asciiTheme="minorHAnsi" w:hAnsiTheme="minorHAnsi" w:cstheme="minorHAnsi"/>
          <w:sz w:val="24"/>
          <w:szCs w:val="24"/>
          <w:u w:val="single"/>
        </w:rPr>
      </w:pPr>
      <w:r w:rsidRPr="00BF6CE2">
        <w:rPr>
          <w:rFonts w:asciiTheme="minorHAnsi" w:hAnsiTheme="minorHAnsi" w:cstheme="minorHAnsi"/>
          <w:sz w:val="24"/>
          <w:szCs w:val="24"/>
          <w:u w:val="single"/>
        </w:rPr>
        <w:t>K Příloze č. 10, část 4 – Stoková síť</w:t>
      </w:r>
    </w:p>
    <w:p w14:paraId="27233337" w14:textId="77777777" w:rsidR="0008608E" w:rsidRPr="00BF6CE2" w:rsidRDefault="0008608E" w:rsidP="0008608E">
      <w:pPr>
        <w:tabs>
          <w:tab w:val="left" w:pos="567"/>
        </w:tabs>
        <w:snapToGrid w:val="0"/>
        <w:jc w:val="both"/>
        <w:rPr>
          <w:rFonts w:asciiTheme="minorHAnsi" w:hAnsiTheme="minorHAnsi" w:cstheme="minorHAnsi"/>
          <w:bCs/>
          <w:sz w:val="24"/>
          <w:szCs w:val="24"/>
        </w:rPr>
      </w:pPr>
      <w:r w:rsidRPr="00BF6CE2">
        <w:rPr>
          <w:rFonts w:asciiTheme="minorHAnsi" w:hAnsiTheme="minorHAnsi" w:cstheme="minorHAnsi"/>
          <w:bCs/>
          <w:sz w:val="24"/>
          <w:szCs w:val="24"/>
        </w:rPr>
        <w:t>Požadujeme upravit následujícím způsobem.</w:t>
      </w:r>
    </w:p>
    <w:p w14:paraId="0C70801A" w14:textId="77777777" w:rsidR="0008608E" w:rsidRPr="00BF6CE2" w:rsidRDefault="0008608E" w:rsidP="0008608E">
      <w:pPr>
        <w:tabs>
          <w:tab w:val="left" w:pos="567"/>
        </w:tabs>
        <w:snapToGrid w:val="0"/>
        <w:jc w:val="both"/>
        <w:rPr>
          <w:rFonts w:asciiTheme="minorHAnsi" w:hAnsiTheme="minorHAnsi" w:cstheme="minorHAnsi"/>
          <w:bCs/>
          <w:i/>
          <w:iCs/>
          <w:sz w:val="24"/>
          <w:szCs w:val="24"/>
        </w:rPr>
      </w:pPr>
      <w:r w:rsidRPr="00BF6CE2">
        <w:rPr>
          <w:rFonts w:asciiTheme="minorHAnsi" w:hAnsiTheme="minorHAnsi" w:cstheme="minorHAnsi"/>
          <w:i/>
          <w:iCs/>
          <w:sz w:val="24"/>
          <w:szCs w:val="24"/>
        </w:rPr>
        <w:t xml:space="preserve">„4.3 Při sklonu potrubí do 10 ‰ může být výšková odchylka v uložení stoky nejvýše +/- 10 mm, při sklonu nad 10 ‰ +/- 30 mm oproti kótě dna určené projektovou dokumentací. Na potrubí nesmí vzniknout </w:t>
      </w:r>
      <w:proofErr w:type="spellStart"/>
      <w:r w:rsidRPr="00BF6CE2">
        <w:rPr>
          <w:rFonts w:asciiTheme="minorHAnsi" w:hAnsiTheme="minorHAnsi" w:cstheme="minorHAnsi"/>
          <w:i/>
          <w:iCs/>
          <w:sz w:val="24"/>
          <w:szCs w:val="24"/>
        </w:rPr>
        <w:t>protisklon</w:t>
      </w:r>
      <w:proofErr w:type="spellEnd"/>
      <w:r w:rsidRPr="00BF6CE2">
        <w:rPr>
          <w:rFonts w:asciiTheme="minorHAnsi" w:hAnsiTheme="minorHAnsi" w:cstheme="minorHAnsi"/>
          <w:i/>
          <w:iCs/>
          <w:sz w:val="24"/>
          <w:szCs w:val="24"/>
        </w:rPr>
        <w:t xml:space="preserve"> </w:t>
      </w:r>
      <w:r w:rsidRPr="00BF6CE2">
        <w:rPr>
          <w:rFonts w:asciiTheme="minorHAnsi" w:hAnsiTheme="minorHAnsi" w:cstheme="minorHAnsi"/>
          <w:b/>
          <w:bCs/>
          <w:i/>
          <w:iCs/>
          <w:sz w:val="24"/>
          <w:szCs w:val="24"/>
        </w:rPr>
        <w:t>nebo nulový sklon</w:t>
      </w:r>
      <w:r w:rsidRPr="00BF6CE2">
        <w:rPr>
          <w:rFonts w:asciiTheme="minorHAnsi" w:hAnsiTheme="minorHAnsi" w:cstheme="minorHAnsi"/>
          <w:i/>
          <w:iCs/>
          <w:sz w:val="24"/>
          <w:szCs w:val="24"/>
        </w:rPr>
        <w:t>.“</w:t>
      </w:r>
    </w:p>
    <w:p w14:paraId="52EF24FC" w14:textId="77777777" w:rsidR="0008608E" w:rsidRPr="00BF6CE2" w:rsidRDefault="0008608E" w:rsidP="0008608E">
      <w:pPr>
        <w:tabs>
          <w:tab w:val="left" w:pos="567"/>
        </w:tabs>
        <w:snapToGrid w:val="0"/>
        <w:jc w:val="both"/>
        <w:rPr>
          <w:rFonts w:asciiTheme="minorHAnsi" w:hAnsiTheme="minorHAnsi" w:cstheme="minorHAnsi"/>
          <w:bCs/>
          <w:sz w:val="24"/>
          <w:szCs w:val="24"/>
        </w:rPr>
      </w:pPr>
    </w:p>
    <w:p w14:paraId="3B6AB296"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b/>
          <w:sz w:val="24"/>
          <w:szCs w:val="24"/>
        </w:rPr>
        <w:t xml:space="preserve">Odůvodnění: </w:t>
      </w:r>
    </w:p>
    <w:p w14:paraId="0751F292" w14:textId="77777777" w:rsidR="0008608E" w:rsidRPr="00BF6CE2" w:rsidRDefault="0008608E" w:rsidP="0008608E">
      <w:pPr>
        <w:pStyle w:val="Nzev"/>
        <w:snapToGrid w:val="0"/>
        <w:jc w:val="both"/>
        <w:rPr>
          <w:rFonts w:asciiTheme="minorHAnsi" w:hAnsiTheme="minorHAnsi" w:cstheme="minorHAnsi"/>
          <w:b w:val="0"/>
          <w:bCs/>
          <w:i w:val="0"/>
          <w:sz w:val="24"/>
          <w:szCs w:val="24"/>
        </w:rPr>
      </w:pPr>
      <w:r w:rsidRPr="00BF6CE2">
        <w:rPr>
          <w:rFonts w:asciiTheme="minorHAnsi" w:hAnsiTheme="minorHAnsi" w:cstheme="minorHAnsi"/>
          <w:b w:val="0"/>
          <w:bCs/>
          <w:i w:val="0"/>
          <w:sz w:val="24"/>
          <w:szCs w:val="24"/>
        </w:rPr>
        <w:t xml:space="preserve">Stoka položená v nulovém sklonu není v rozporu s navrženým ustanovením, ale dochází k jejímu zanášení a zneprůchodnění obdobně jako u </w:t>
      </w:r>
      <w:proofErr w:type="spellStart"/>
      <w:r w:rsidRPr="00BF6CE2">
        <w:rPr>
          <w:rFonts w:asciiTheme="minorHAnsi" w:hAnsiTheme="minorHAnsi" w:cstheme="minorHAnsi"/>
          <w:b w:val="0"/>
          <w:bCs/>
          <w:i w:val="0"/>
          <w:sz w:val="24"/>
          <w:szCs w:val="24"/>
        </w:rPr>
        <w:t>protisklonu</w:t>
      </w:r>
      <w:proofErr w:type="spellEnd"/>
      <w:r w:rsidRPr="00BF6CE2">
        <w:rPr>
          <w:rFonts w:asciiTheme="minorHAnsi" w:hAnsiTheme="minorHAnsi" w:cstheme="minorHAnsi"/>
          <w:b w:val="0"/>
          <w:bCs/>
          <w:i w:val="0"/>
          <w:sz w:val="24"/>
          <w:szCs w:val="24"/>
        </w:rPr>
        <w:t>.</w:t>
      </w:r>
    </w:p>
    <w:p w14:paraId="6DD388DA" w14:textId="77777777" w:rsidR="0008608E" w:rsidRPr="00BF6CE2" w:rsidRDefault="0008608E" w:rsidP="0008608E">
      <w:pPr>
        <w:pStyle w:val="Nzev"/>
        <w:snapToGrid w:val="0"/>
        <w:ind w:firstLine="708"/>
        <w:jc w:val="both"/>
        <w:rPr>
          <w:rFonts w:asciiTheme="minorHAnsi" w:hAnsiTheme="minorHAnsi" w:cstheme="minorHAnsi"/>
          <w:sz w:val="24"/>
          <w:szCs w:val="24"/>
          <w:u w:val="single"/>
        </w:rPr>
      </w:pPr>
      <w:r w:rsidRPr="00BF6CE2">
        <w:rPr>
          <w:rFonts w:asciiTheme="minorHAnsi" w:hAnsiTheme="minorHAnsi" w:cstheme="minorHAnsi"/>
          <w:sz w:val="24"/>
          <w:szCs w:val="24"/>
          <w:u w:val="single"/>
        </w:rPr>
        <w:t>Tato připomínka je zásadní.</w:t>
      </w:r>
    </w:p>
    <w:p w14:paraId="67360DC7" w14:textId="77777777" w:rsidR="0008608E" w:rsidRPr="00BF6CE2" w:rsidRDefault="0008608E" w:rsidP="0008608E">
      <w:pPr>
        <w:pStyle w:val="Nzev"/>
        <w:pBdr>
          <w:bottom w:val="none" w:sz="0" w:space="0" w:color="auto"/>
        </w:pBdr>
        <w:snapToGrid w:val="0"/>
        <w:ind w:left="720"/>
        <w:jc w:val="both"/>
        <w:rPr>
          <w:rFonts w:asciiTheme="minorHAnsi" w:hAnsiTheme="minorHAnsi" w:cstheme="minorHAnsi"/>
          <w:sz w:val="24"/>
          <w:szCs w:val="24"/>
          <w:u w:val="single"/>
        </w:rPr>
      </w:pPr>
    </w:p>
    <w:p w14:paraId="1FBB6B6E" w14:textId="77777777" w:rsidR="0008608E" w:rsidRPr="00BF6CE2" w:rsidRDefault="0008608E" w:rsidP="0008608E">
      <w:pPr>
        <w:pStyle w:val="Nzev"/>
        <w:numPr>
          <w:ilvl w:val="0"/>
          <w:numId w:val="17"/>
        </w:numPr>
        <w:pBdr>
          <w:bottom w:val="none" w:sz="0" w:space="0" w:color="auto"/>
        </w:pBdr>
        <w:snapToGrid w:val="0"/>
        <w:jc w:val="both"/>
        <w:rPr>
          <w:rFonts w:asciiTheme="minorHAnsi" w:hAnsiTheme="minorHAnsi" w:cstheme="minorHAnsi"/>
          <w:sz w:val="24"/>
          <w:szCs w:val="24"/>
          <w:u w:val="single"/>
        </w:rPr>
      </w:pPr>
      <w:r w:rsidRPr="00BF6CE2">
        <w:rPr>
          <w:rFonts w:asciiTheme="minorHAnsi" w:hAnsiTheme="minorHAnsi" w:cstheme="minorHAnsi"/>
          <w:sz w:val="24"/>
          <w:szCs w:val="24"/>
          <w:u w:val="single"/>
        </w:rPr>
        <w:t>K Příloze č. 10, část 10</w:t>
      </w:r>
    </w:p>
    <w:p w14:paraId="74151028" w14:textId="77777777" w:rsidR="0008608E" w:rsidRPr="00BF6CE2" w:rsidRDefault="0008608E" w:rsidP="0008608E">
      <w:pPr>
        <w:tabs>
          <w:tab w:val="left" w:pos="567"/>
        </w:tabs>
        <w:snapToGrid w:val="0"/>
        <w:jc w:val="both"/>
        <w:rPr>
          <w:rFonts w:asciiTheme="minorHAnsi" w:hAnsiTheme="minorHAnsi" w:cstheme="minorHAnsi"/>
          <w:bCs/>
          <w:sz w:val="24"/>
          <w:szCs w:val="24"/>
        </w:rPr>
      </w:pPr>
      <w:r w:rsidRPr="00BF6CE2">
        <w:rPr>
          <w:rFonts w:asciiTheme="minorHAnsi" w:hAnsiTheme="minorHAnsi" w:cstheme="minorHAnsi"/>
          <w:bCs/>
          <w:sz w:val="24"/>
          <w:szCs w:val="24"/>
        </w:rPr>
        <w:t>Požadujeme upravit textaci bodů 10.1 a 10.2, týkající se nejmenších vzdáleností studní od zdrojů možného znečištění.</w:t>
      </w:r>
    </w:p>
    <w:p w14:paraId="6719CD62" w14:textId="77777777" w:rsidR="0008608E" w:rsidRPr="00BF6CE2" w:rsidRDefault="0008608E" w:rsidP="0008608E">
      <w:pPr>
        <w:tabs>
          <w:tab w:val="left" w:pos="567"/>
        </w:tabs>
        <w:snapToGrid w:val="0"/>
        <w:jc w:val="both"/>
        <w:rPr>
          <w:rFonts w:asciiTheme="minorHAnsi" w:hAnsiTheme="minorHAnsi" w:cstheme="minorHAnsi"/>
          <w:bCs/>
          <w:sz w:val="24"/>
          <w:szCs w:val="24"/>
        </w:rPr>
      </w:pPr>
    </w:p>
    <w:p w14:paraId="63E9165F" w14:textId="77777777" w:rsidR="0008608E" w:rsidRPr="00BF6CE2" w:rsidRDefault="0008608E" w:rsidP="0008608E">
      <w:pPr>
        <w:tabs>
          <w:tab w:val="left" w:pos="567"/>
        </w:tabs>
        <w:snapToGrid w:val="0"/>
        <w:jc w:val="both"/>
        <w:rPr>
          <w:rFonts w:asciiTheme="minorHAnsi" w:hAnsiTheme="minorHAnsi" w:cstheme="minorHAnsi"/>
          <w:bCs/>
          <w:sz w:val="24"/>
          <w:szCs w:val="24"/>
        </w:rPr>
      </w:pPr>
      <w:r w:rsidRPr="00BF6CE2">
        <w:rPr>
          <w:rFonts w:asciiTheme="minorHAnsi" w:hAnsiTheme="minorHAnsi" w:cstheme="minorHAnsi"/>
          <w:b/>
          <w:sz w:val="24"/>
          <w:szCs w:val="24"/>
        </w:rPr>
        <w:t xml:space="preserve">Odůvodnění: </w:t>
      </w:r>
    </w:p>
    <w:p w14:paraId="000C1853" w14:textId="77777777" w:rsidR="0008608E" w:rsidRPr="00BF6CE2" w:rsidRDefault="0008608E" w:rsidP="0008608E">
      <w:pPr>
        <w:tabs>
          <w:tab w:val="left" w:pos="567"/>
        </w:tabs>
        <w:snapToGrid w:val="0"/>
        <w:jc w:val="both"/>
        <w:rPr>
          <w:rFonts w:asciiTheme="minorHAnsi" w:hAnsiTheme="minorHAnsi" w:cstheme="minorHAnsi"/>
          <w:bCs/>
          <w:sz w:val="24"/>
          <w:szCs w:val="24"/>
        </w:rPr>
      </w:pPr>
      <w:r w:rsidRPr="00BF6CE2">
        <w:rPr>
          <w:rFonts w:asciiTheme="minorHAnsi" w:hAnsiTheme="minorHAnsi" w:cstheme="minorHAnsi"/>
          <w:bCs/>
          <w:sz w:val="24"/>
          <w:szCs w:val="24"/>
        </w:rPr>
        <w:t>Vodní zákon nezná pojmy „málo propustné prostředí“ a „propustné prostředí“. Pro studny, jakožto vodní zdroje, jsou stanovena ochranná pásma a nelze tak paušalizovat. Vždy je nutné stanovisko příslušného vodoprávního úřadu.</w:t>
      </w:r>
    </w:p>
    <w:p w14:paraId="6B0DEB83" w14:textId="77777777" w:rsidR="0008608E" w:rsidRPr="00BF6CE2" w:rsidRDefault="0008608E" w:rsidP="0008608E">
      <w:pPr>
        <w:pStyle w:val="Nzev"/>
        <w:snapToGrid w:val="0"/>
        <w:ind w:firstLine="708"/>
        <w:jc w:val="both"/>
        <w:rPr>
          <w:rFonts w:asciiTheme="minorHAnsi" w:hAnsiTheme="minorHAnsi" w:cstheme="minorHAnsi"/>
          <w:sz w:val="24"/>
          <w:szCs w:val="24"/>
          <w:u w:val="single"/>
        </w:rPr>
      </w:pPr>
      <w:r w:rsidRPr="00BF6CE2">
        <w:rPr>
          <w:rFonts w:asciiTheme="minorHAnsi" w:hAnsiTheme="minorHAnsi" w:cstheme="minorHAnsi"/>
          <w:sz w:val="24"/>
          <w:szCs w:val="24"/>
          <w:u w:val="single"/>
        </w:rPr>
        <w:t>Tato připomínka je zásadní.</w:t>
      </w:r>
    </w:p>
    <w:p w14:paraId="1010E5BF" w14:textId="77777777" w:rsidR="0008608E" w:rsidRPr="00BF6CE2" w:rsidRDefault="0008608E" w:rsidP="0008608E">
      <w:pPr>
        <w:pStyle w:val="Nzev"/>
        <w:pBdr>
          <w:bottom w:val="none" w:sz="0" w:space="0" w:color="auto"/>
        </w:pBdr>
        <w:snapToGrid w:val="0"/>
        <w:ind w:left="720"/>
        <w:jc w:val="both"/>
        <w:rPr>
          <w:rFonts w:asciiTheme="minorHAnsi" w:hAnsiTheme="minorHAnsi" w:cstheme="minorHAnsi"/>
          <w:sz w:val="24"/>
          <w:szCs w:val="24"/>
          <w:u w:val="single"/>
        </w:rPr>
      </w:pPr>
    </w:p>
    <w:p w14:paraId="734A99E3" w14:textId="77777777" w:rsidR="0008608E" w:rsidRPr="00BF6CE2" w:rsidRDefault="0008608E" w:rsidP="0008608E">
      <w:pPr>
        <w:pStyle w:val="Nzev"/>
        <w:numPr>
          <w:ilvl w:val="0"/>
          <w:numId w:val="17"/>
        </w:numPr>
        <w:pBdr>
          <w:bottom w:val="none" w:sz="0" w:space="0" w:color="auto"/>
        </w:pBdr>
        <w:snapToGrid w:val="0"/>
        <w:jc w:val="both"/>
        <w:rPr>
          <w:rFonts w:asciiTheme="minorHAnsi" w:hAnsiTheme="minorHAnsi" w:cstheme="minorHAnsi"/>
          <w:sz w:val="24"/>
          <w:szCs w:val="24"/>
          <w:u w:val="single"/>
        </w:rPr>
      </w:pPr>
      <w:r w:rsidRPr="00BF6CE2">
        <w:rPr>
          <w:rFonts w:asciiTheme="minorHAnsi" w:hAnsiTheme="minorHAnsi" w:cstheme="minorHAnsi"/>
          <w:sz w:val="24"/>
          <w:szCs w:val="24"/>
          <w:u w:val="single"/>
        </w:rPr>
        <w:t xml:space="preserve">K Příloze č. 10 </w:t>
      </w:r>
    </w:p>
    <w:p w14:paraId="0FFEA0F0" w14:textId="77777777" w:rsidR="0008608E" w:rsidRPr="00BF6CE2" w:rsidRDefault="0008608E" w:rsidP="0008608E">
      <w:pPr>
        <w:tabs>
          <w:tab w:val="left" w:pos="567"/>
        </w:tabs>
        <w:snapToGrid w:val="0"/>
        <w:jc w:val="both"/>
        <w:rPr>
          <w:rFonts w:asciiTheme="minorHAnsi" w:hAnsiTheme="minorHAnsi" w:cstheme="minorHAnsi"/>
          <w:bCs/>
          <w:sz w:val="24"/>
          <w:szCs w:val="24"/>
        </w:rPr>
      </w:pPr>
      <w:r w:rsidRPr="00BF6CE2">
        <w:rPr>
          <w:rFonts w:asciiTheme="minorHAnsi" w:hAnsiTheme="minorHAnsi" w:cstheme="minorHAnsi"/>
          <w:bCs/>
          <w:sz w:val="24"/>
          <w:szCs w:val="24"/>
        </w:rPr>
        <w:t>Požadujeme vložit novou část XY a zároveň do této části vložit jako první bod 3.9 vyjmutý z požadavků na vodovodní sítě (viz výše).</w:t>
      </w:r>
    </w:p>
    <w:p w14:paraId="3670DA40" w14:textId="77777777" w:rsidR="0008608E" w:rsidRPr="00BF6CE2" w:rsidRDefault="0008608E" w:rsidP="0008608E">
      <w:pPr>
        <w:tabs>
          <w:tab w:val="left" w:pos="567"/>
        </w:tabs>
        <w:snapToGrid w:val="0"/>
        <w:jc w:val="both"/>
        <w:rPr>
          <w:rFonts w:asciiTheme="minorHAnsi" w:hAnsiTheme="minorHAnsi" w:cstheme="minorHAnsi"/>
          <w:bCs/>
          <w:i/>
          <w:iCs/>
          <w:sz w:val="24"/>
          <w:szCs w:val="24"/>
        </w:rPr>
      </w:pPr>
      <w:r w:rsidRPr="00BF6CE2">
        <w:rPr>
          <w:rFonts w:asciiTheme="minorHAnsi" w:hAnsiTheme="minorHAnsi" w:cstheme="minorHAnsi"/>
          <w:bCs/>
          <w:sz w:val="24"/>
          <w:szCs w:val="24"/>
        </w:rPr>
        <w:t xml:space="preserve"> </w:t>
      </w:r>
    </w:p>
    <w:p w14:paraId="22719288" w14:textId="77777777" w:rsidR="0008608E" w:rsidRPr="00BF6CE2" w:rsidRDefault="0008608E" w:rsidP="0008608E">
      <w:pPr>
        <w:tabs>
          <w:tab w:val="left" w:pos="567"/>
        </w:tabs>
        <w:snapToGrid w:val="0"/>
        <w:jc w:val="both"/>
        <w:rPr>
          <w:rFonts w:asciiTheme="minorHAnsi" w:hAnsiTheme="minorHAnsi" w:cstheme="minorHAnsi"/>
          <w:b/>
          <w:i/>
          <w:iCs/>
          <w:sz w:val="24"/>
          <w:szCs w:val="24"/>
        </w:rPr>
      </w:pPr>
      <w:r w:rsidRPr="00BF6CE2">
        <w:rPr>
          <w:rFonts w:asciiTheme="minorHAnsi" w:hAnsiTheme="minorHAnsi" w:cstheme="minorHAnsi"/>
          <w:bCs/>
          <w:i/>
          <w:iCs/>
          <w:sz w:val="24"/>
          <w:szCs w:val="24"/>
        </w:rPr>
        <w:tab/>
      </w:r>
      <w:r w:rsidRPr="00BF6CE2">
        <w:rPr>
          <w:rFonts w:asciiTheme="minorHAnsi" w:hAnsiTheme="minorHAnsi" w:cstheme="minorHAnsi"/>
          <w:bCs/>
          <w:i/>
          <w:iCs/>
          <w:sz w:val="24"/>
          <w:szCs w:val="24"/>
        </w:rPr>
        <w:tab/>
      </w:r>
      <w:r w:rsidRPr="00BF6CE2">
        <w:rPr>
          <w:rFonts w:asciiTheme="minorHAnsi" w:hAnsiTheme="minorHAnsi" w:cstheme="minorHAnsi"/>
          <w:bCs/>
          <w:i/>
          <w:iCs/>
          <w:sz w:val="24"/>
          <w:szCs w:val="24"/>
        </w:rPr>
        <w:tab/>
      </w:r>
      <w:r w:rsidRPr="00BF6CE2">
        <w:rPr>
          <w:rFonts w:asciiTheme="minorHAnsi" w:hAnsiTheme="minorHAnsi" w:cstheme="minorHAnsi"/>
          <w:bCs/>
          <w:i/>
          <w:iCs/>
          <w:sz w:val="24"/>
          <w:szCs w:val="24"/>
        </w:rPr>
        <w:tab/>
      </w:r>
      <w:r w:rsidRPr="00BF6CE2">
        <w:rPr>
          <w:rFonts w:asciiTheme="minorHAnsi" w:hAnsiTheme="minorHAnsi" w:cstheme="minorHAnsi"/>
          <w:bCs/>
          <w:i/>
          <w:iCs/>
          <w:sz w:val="24"/>
          <w:szCs w:val="24"/>
        </w:rPr>
        <w:tab/>
      </w:r>
      <w:r w:rsidRPr="00BF6CE2">
        <w:rPr>
          <w:rFonts w:asciiTheme="minorHAnsi" w:hAnsiTheme="minorHAnsi" w:cstheme="minorHAnsi"/>
          <w:bCs/>
          <w:i/>
          <w:iCs/>
          <w:sz w:val="24"/>
          <w:szCs w:val="24"/>
        </w:rPr>
        <w:tab/>
      </w:r>
      <w:r w:rsidRPr="00BF6CE2">
        <w:rPr>
          <w:rFonts w:asciiTheme="minorHAnsi" w:hAnsiTheme="minorHAnsi" w:cstheme="minorHAnsi"/>
          <w:bCs/>
          <w:i/>
          <w:iCs/>
          <w:sz w:val="24"/>
          <w:szCs w:val="24"/>
        </w:rPr>
        <w:tab/>
      </w:r>
      <w:r w:rsidRPr="00BF6CE2">
        <w:rPr>
          <w:rFonts w:asciiTheme="minorHAnsi" w:hAnsiTheme="minorHAnsi" w:cstheme="minorHAnsi"/>
          <w:b/>
          <w:i/>
          <w:iCs/>
          <w:sz w:val="24"/>
          <w:szCs w:val="24"/>
        </w:rPr>
        <w:t xml:space="preserve">„část XY </w:t>
      </w:r>
    </w:p>
    <w:p w14:paraId="7A0F379B" w14:textId="77777777" w:rsidR="0008608E" w:rsidRPr="00BF6CE2" w:rsidRDefault="0008608E" w:rsidP="0008608E">
      <w:pPr>
        <w:tabs>
          <w:tab w:val="left" w:pos="567"/>
        </w:tabs>
        <w:snapToGrid w:val="0"/>
        <w:jc w:val="center"/>
        <w:rPr>
          <w:rFonts w:asciiTheme="minorHAnsi" w:hAnsiTheme="minorHAnsi" w:cstheme="minorHAnsi"/>
          <w:b/>
          <w:i/>
          <w:iCs/>
          <w:sz w:val="24"/>
          <w:szCs w:val="24"/>
        </w:rPr>
      </w:pPr>
      <w:r w:rsidRPr="00BF6CE2">
        <w:rPr>
          <w:rFonts w:asciiTheme="minorHAnsi" w:hAnsiTheme="minorHAnsi" w:cstheme="minorHAnsi"/>
          <w:b/>
          <w:i/>
          <w:iCs/>
          <w:sz w:val="24"/>
          <w:szCs w:val="24"/>
        </w:rPr>
        <w:t>Úpravna vody</w:t>
      </w:r>
    </w:p>
    <w:p w14:paraId="34D52B19" w14:textId="77777777" w:rsidR="0008608E" w:rsidRPr="00BF6CE2" w:rsidRDefault="0008608E" w:rsidP="0008608E">
      <w:pPr>
        <w:tabs>
          <w:tab w:val="left" w:pos="567"/>
        </w:tabs>
        <w:snapToGrid w:val="0"/>
        <w:jc w:val="both"/>
        <w:rPr>
          <w:rFonts w:asciiTheme="minorHAnsi" w:hAnsiTheme="minorHAnsi" w:cstheme="minorHAnsi"/>
          <w:b/>
          <w:i/>
          <w:iCs/>
          <w:sz w:val="24"/>
          <w:szCs w:val="24"/>
        </w:rPr>
      </w:pPr>
    </w:p>
    <w:p w14:paraId="70E3263C" w14:textId="77777777" w:rsidR="0008608E" w:rsidRPr="00BF6CE2" w:rsidRDefault="0008608E" w:rsidP="0008608E">
      <w:pPr>
        <w:tabs>
          <w:tab w:val="left" w:pos="567"/>
        </w:tabs>
        <w:snapToGrid w:val="0"/>
        <w:spacing w:before="120"/>
        <w:jc w:val="both"/>
        <w:rPr>
          <w:rFonts w:asciiTheme="minorHAnsi" w:hAnsiTheme="minorHAnsi" w:cstheme="minorHAnsi"/>
          <w:b/>
          <w:i/>
          <w:iCs/>
          <w:sz w:val="24"/>
          <w:szCs w:val="24"/>
        </w:rPr>
      </w:pPr>
      <w:r w:rsidRPr="00BF6CE2">
        <w:rPr>
          <w:rFonts w:asciiTheme="minorHAnsi" w:hAnsiTheme="minorHAnsi" w:cstheme="minorHAnsi"/>
          <w:b/>
          <w:i/>
          <w:iCs/>
          <w:sz w:val="24"/>
          <w:szCs w:val="24"/>
        </w:rPr>
        <w:t xml:space="preserve">XY 1) Stavba pro úpravu vody se navrhuje podle technických požadavků vycházejících z ukazatelů jakosti surové vody a souladu její kategorie s typem úpravy vody podle vyhlášky </w:t>
      </w:r>
      <w:r w:rsidRPr="00BF6CE2">
        <w:rPr>
          <w:rFonts w:asciiTheme="minorHAnsi" w:hAnsiTheme="minorHAnsi" w:cstheme="minorHAnsi"/>
          <w:b/>
          <w:i/>
          <w:iCs/>
          <w:sz w:val="24"/>
          <w:szCs w:val="24"/>
        </w:rPr>
        <w:lastRenderedPageBreak/>
        <w:t>provádějící zákon o vodovodech a kanalizacích. Při navrhování a výstavbě stavby pro úpravu vody se postupuje podle určených norem upravujících oblast vodárenství.</w:t>
      </w:r>
    </w:p>
    <w:p w14:paraId="553EC8ED" w14:textId="77777777" w:rsidR="0008608E" w:rsidRPr="00BF6CE2" w:rsidRDefault="0008608E" w:rsidP="0008608E">
      <w:pPr>
        <w:tabs>
          <w:tab w:val="left" w:pos="567"/>
        </w:tabs>
        <w:snapToGrid w:val="0"/>
        <w:spacing w:before="120"/>
        <w:jc w:val="both"/>
        <w:rPr>
          <w:rFonts w:asciiTheme="minorHAnsi" w:hAnsiTheme="minorHAnsi" w:cstheme="minorHAnsi"/>
          <w:b/>
          <w:i/>
          <w:iCs/>
          <w:sz w:val="24"/>
          <w:szCs w:val="24"/>
        </w:rPr>
      </w:pPr>
      <w:r w:rsidRPr="00BF6CE2">
        <w:rPr>
          <w:rFonts w:asciiTheme="minorHAnsi" w:hAnsiTheme="minorHAnsi" w:cstheme="minorHAnsi"/>
          <w:b/>
          <w:i/>
          <w:iCs/>
          <w:sz w:val="24"/>
          <w:szCs w:val="24"/>
        </w:rPr>
        <w:t>XY 2) Maximální výkon úpravny vody se navrhuje na maximální denní potřebu vody pro zásobovanou oblast při 24hodinovém provozu v cílovém roce. Vyjadřuje se v m3/d nebo l/s, popř. m3/s. Průměrný výkon úpravny vody je odvozen od průměrné potřeby vody ve spotřebišti. Úpravny vody se zpravidla navrhují na nepřetržitý provoz.</w:t>
      </w:r>
    </w:p>
    <w:p w14:paraId="64AF131F" w14:textId="77777777" w:rsidR="0008608E" w:rsidRPr="00BF6CE2" w:rsidRDefault="0008608E" w:rsidP="0008608E">
      <w:pPr>
        <w:tabs>
          <w:tab w:val="left" w:pos="567"/>
        </w:tabs>
        <w:snapToGrid w:val="0"/>
        <w:spacing w:before="120"/>
        <w:jc w:val="both"/>
        <w:rPr>
          <w:rFonts w:asciiTheme="minorHAnsi" w:hAnsiTheme="minorHAnsi" w:cstheme="minorHAnsi"/>
          <w:b/>
          <w:i/>
          <w:iCs/>
          <w:sz w:val="24"/>
          <w:szCs w:val="24"/>
        </w:rPr>
      </w:pPr>
      <w:r w:rsidRPr="00BF6CE2">
        <w:rPr>
          <w:rFonts w:asciiTheme="minorHAnsi" w:hAnsiTheme="minorHAnsi" w:cstheme="minorHAnsi"/>
          <w:b/>
          <w:i/>
          <w:iCs/>
          <w:sz w:val="24"/>
          <w:szCs w:val="24"/>
        </w:rPr>
        <w:t>XY 3) Návrh hydraulických parametrů u všech jednotlivých technologických stupňů úpravy vody a návrh dávkování chemikálií se vždy musí doložit výpočtem.</w:t>
      </w:r>
    </w:p>
    <w:p w14:paraId="2B7D8319" w14:textId="77777777" w:rsidR="0008608E" w:rsidRPr="00BF6CE2" w:rsidRDefault="0008608E" w:rsidP="0008608E">
      <w:pPr>
        <w:tabs>
          <w:tab w:val="left" w:pos="567"/>
        </w:tabs>
        <w:snapToGrid w:val="0"/>
        <w:spacing w:before="120"/>
        <w:jc w:val="both"/>
        <w:rPr>
          <w:rFonts w:asciiTheme="minorHAnsi" w:hAnsiTheme="minorHAnsi" w:cstheme="minorHAnsi"/>
          <w:b/>
          <w:i/>
          <w:iCs/>
          <w:sz w:val="24"/>
          <w:szCs w:val="24"/>
        </w:rPr>
      </w:pPr>
      <w:r w:rsidRPr="00BF6CE2">
        <w:rPr>
          <w:rFonts w:asciiTheme="minorHAnsi" w:hAnsiTheme="minorHAnsi" w:cstheme="minorHAnsi"/>
          <w:b/>
          <w:i/>
          <w:iCs/>
          <w:sz w:val="24"/>
          <w:szCs w:val="24"/>
        </w:rPr>
        <w:t>XY 4) Stavební řešení úpravny vody musí kdykoliv v době provozování umožnit přístup ke všem prvkům strojně a elektrotechnologického zařízení a jejich opravu nebo výměnu (doporučená šířka mezery pro obsluhu je 90 cm). Dispoziční řešení úpravny vody se navrhuje tak, aby provozní místnosti nebyly ovlivňovány hlukem, vibracemi a dalšími nepříznivými vlivy.</w:t>
      </w:r>
    </w:p>
    <w:p w14:paraId="091B3312" w14:textId="77777777" w:rsidR="0008608E" w:rsidRPr="00BF6CE2" w:rsidRDefault="0008608E" w:rsidP="0008608E">
      <w:pPr>
        <w:tabs>
          <w:tab w:val="left" w:pos="567"/>
        </w:tabs>
        <w:snapToGrid w:val="0"/>
        <w:spacing w:before="120"/>
        <w:jc w:val="both"/>
        <w:rPr>
          <w:rFonts w:asciiTheme="minorHAnsi" w:hAnsiTheme="minorHAnsi" w:cstheme="minorHAnsi"/>
          <w:b/>
          <w:i/>
          <w:iCs/>
          <w:sz w:val="24"/>
          <w:szCs w:val="24"/>
        </w:rPr>
      </w:pPr>
      <w:r w:rsidRPr="00BF6CE2">
        <w:rPr>
          <w:rFonts w:asciiTheme="minorHAnsi" w:hAnsiTheme="minorHAnsi" w:cstheme="minorHAnsi"/>
          <w:b/>
          <w:i/>
          <w:iCs/>
          <w:sz w:val="24"/>
          <w:szCs w:val="24"/>
        </w:rPr>
        <w:t>XY 5) Technologické jednotky a zařízení mají mít rezervu na zajištění výkonu úpravny vody při opravách, musí být vybaveny obtokem, zařízením pro dávkování chemikálií a zařízením pro odběr vzorků vody.</w:t>
      </w:r>
    </w:p>
    <w:p w14:paraId="7382FCF9" w14:textId="77777777" w:rsidR="0008608E" w:rsidRPr="00BF6CE2" w:rsidRDefault="0008608E" w:rsidP="0008608E">
      <w:pPr>
        <w:tabs>
          <w:tab w:val="left" w:pos="567"/>
        </w:tabs>
        <w:snapToGrid w:val="0"/>
        <w:spacing w:before="120"/>
        <w:jc w:val="both"/>
        <w:rPr>
          <w:rFonts w:asciiTheme="minorHAnsi" w:hAnsiTheme="minorHAnsi" w:cstheme="minorHAnsi"/>
          <w:b/>
          <w:i/>
          <w:iCs/>
          <w:sz w:val="24"/>
          <w:szCs w:val="24"/>
        </w:rPr>
      </w:pPr>
      <w:r w:rsidRPr="00BF6CE2">
        <w:rPr>
          <w:rFonts w:asciiTheme="minorHAnsi" w:hAnsiTheme="minorHAnsi" w:cstheme="minorHAnsi"/>
          <w:b/>
          <w:i/>
          <w:iCs/>
          <w:sz w:val="24"/>
          <w:szCs w:val="24"/>
        </w:rPr>
        <w:t>XY 6) V provozních prostorách s volnou hladinou vody mají být povrchy stavebních konstrukcí navrženy z materiálů, které jsou odolné vůči kondenzaci vlhkosti. Navrhuje se co nejméně oken, okna mají být vždy přístupná z úrovně podlahy a skleněné výplně oken mají být zabarveny nebo opatřeny fólií proti pronikání světla a proti rozvoji nežádoucích organismů, případně mohou být tyto prostory zcela bez oken s umělým větráním, obslužná podlaha kolem nádrží s volnou hladinou má být nejvýše 1,0 m nad nejvyšší provozní hladinou.</w:t>
      </w:r>
    </w:p>
    <w:p w14:paraId="032FC895" w14:textId="77777777" w:rsidR="0008608E" w:rsidRPr="00BF6CE2" w:rsidRDefault="0008608E" w:rsidP="0008608E">
      <w:pPr>
        <w:tabs>
          <w:tab w:val="left" w:pos="567"/>
        </w:tabs>
        <w:snapToGrid w:val="0"/>
        <w:spacing w:before="120"/>
        <w:jc w:val="both"/>
        <w:rPr>
          <w:rFonts w:asciiTheme="minorHAnsi" w:hAnsiTheme="minorHAnsi" w:cstheme="minorHAnsi"/>
          <w:b/>
          <w:i/>
          <w:iCs/>
          <w:sz w:val="24"/>
          <w:szCs w:val="24"/>
        </w:rPr>
      </w:pPr>
      <w:r w:rsidRPr="00BF6CE2">
        <w:rPr>
          <w:rFonts w:asciiTheme="minorHAnsi" w:hAnsiTheme="minorHAnsi" w:cstheme="minorHAnsi"/>
          <w:b/>
          <w:i/>
          <w:iCs/>
          <w:sz w:val="24"/>
          <w:szCs w:val="24"/>
        </w:rPr>
        <w:t>XY 7) Sklady na používané chemikálie by měly mít skladovací kapacitu na nejméně 14 dní při průměrné dávce a průměrném výkonu úpravny vody.</w:t>
      </w:r>
    </w:p>
    <w:p w14:paraId="5B2EB3CD" w14:textId="77777777" w:rsidR="0008608E" w:rsidRPr="00BF6CE2" w:rsidRDefault="0008608E" w:rsidP="0008608E">
      <w:pPr>
        <w:tabs>
          <w:tab w:val="left" w:pos="567"/>
        </w:tabs>
        <w:snapToGrid w:val="0"/>
        <w:spacing w:before="120"/>
        <w:jc w:val="both"/>
        <w:rPr>
          <w:rFonts w:asciiTheme="minorHAnsi" w:hAnsiTheme="minorHAnsi" w:cstheme="minorHAnsi"/>
          <w:b/>
          <w:i/>
          <w:iCs/>
          <w:sz w:val="24"/>
          <w:szCs w:val="24"/>
        </w:rPr>
      </w:pPr>
      <w:r w:rsidRPr="00BF6CE2">
        <w:rPr>
          <w:rFonts w:asciiTheme="minorHAnsi" w:hAnsiTheme="minorHAnsi" w:cstheme="minorHAnsi"/>
          <w:b/>
          <w:i/>
          <w:iCs/>
          <w:sz w:val="24"/>
          <w:szCs w:val="24"/>
        </w:rPr>
        <w:t>XY 8) Požadavky na navrhování a stavbu objektů pro dezinfekci vody stanovují určené normy.</w:t>
      </w:r>
    </w:p>
    <w:p w14:paraId="29B497BE" w14:textId="77777777" w:rsidR="0008608E" w:rsidRPr="00BF6CE2" w:rsidRDefault="0008608E" w:rsidP="0008608E">
      <w:pPr>
        <w:tabs>
          <w:tab w:val="left" w:pos="567"/>
        </w:tabs>
        <w:snapToGrid w:val="0"/>
        <w:spacing w:before="120"/>
        <w:jc w:val="both"/>
        <w:rPr>
          <w:rFonts w:asciiTheme="minorHAnsi" w:hAnsiTheme="minorHAnsi" w:cstheme="minorHAnsi"/>
          <w:b/>
          <w:i/>
          <w:iCs/>
          <w:sz w:val="24"/>
          <w:szCs w:val="24"/>
        </w:rPr>
      </w:pPr>
      <w:r w:rsidRPr="00BF6CE2">
        <w:rPr>
          <w:rFonts w:asciiTheme="minorHAnsi" w:hAnsiTheme="minorHAnsi" w:cstheme="minorHAnsi"/>
          <w:b/>
          <w:i/>
          <w:iCs/>
          <w:sz w:val="24"/>
          <w:szCs w:val="24"/>
        </w:rPr>
        <w:t>XY 9) Součástí návrhu úpravny vody musí být také návrhové parametry a řešení kalového hospodářství.</w:t>
      </w:r>
    </w:p>
    <w:p w14:paraId="102E1D75" w14:textId="77777777" w:rsidR="0008608E" w:rsidRPr="00BF6CE2" w:rsidRDefault="0008608E" w:rsidP="0008608E">
      <w:pPr>
        <w:tabs>
          <w:tab w:val="left" w:pos="567"/>
        </w:tabs>
        <w:snapToGrid w:val="0"/>
        <w:spacing w:before="120"/>
        <w:jc w:val="both"/>
        <w:rPr>
          <w:rFonts w:asciiTheme="minorHAnsi" w:hAnsiTheme="minorHAnsi" w:cstheme="minorHAnsi"/>
          <w:b/>
          <w:i/>
          <w:iCs/>
          <w:sz w:val="24"/>
          <w:szCs w:val="24"/>
        </w:rPr>
      </w:pPr>
      <w:r w:rsidRPr="00BF6CE2">
        <w:rPr>
          <w:rFonts w:asciiTheme="minorHAnsi" w:hAnsiTheme="minorHAnsi" w:cstheme="minorHAnsi"/>
          <w:b/>
          <w:i/>
          <w:iCs/>
          <w:sz w:val="24"/>
          <w:szCs w:val="24"/>
        </w:rPr>
        <w:t>XY 10) Akumulace upravené vody se navrhuje na nejméně dvouhodinovou zásobu.</w:t>
      </w:r>
    </w:p>
    <w:p w14:paraId="542CC547" w14:textId="77777777" w:rsidR="0008608E" w:rsidRPr="00BF6CE2" w:rsidRDefault="0008608E" w:rsidP="0008608E">
      <w:pPr>
        <w:tabs>
          <w:tab w:val="left" w:pos="567"/>
        </w:tabs>
        <w:snapToGrid w:val="0"/>
        <w:spacing w:before="120"/>
        <w:jc w:val="both"/>
        <w:rPr>
          <w:rFonts w:asciiTheme="minorHAnsi" w:hAnsiTheme="minorHAnsi" w:cstheme="minorHAnsi"/>
          <w:b/>
          <w:i/>
          <w:iCs/>
          <w:sz w:val="24"/>
          <w:szCs w:val="24"/>
        </w:rPr>
      </w:pPr>
      <w:r w:rsidRPr="00BF6CE2">
        <w:rPr>
          <w:rFonts w:asciiTheme="minorHAnsi" w:hAnsiTheme="minorHAnsi" w:cstheme="minorHAnsi"/>
          <w:b/>
          <w:i/>
          <w:iCs/>
          <w:sz w:val="24"/>
          <w:szCs w:val="24"/>
        </w:rPr>
        <w:t>XY 11) Pro kontrolu jakosti upravené vody se ve stanovených technologických místech instalují armatury pro odběr vzorků vody a navrhuje se měření vybraných ukazatelů. Vždy se navrhuje odběr vzorků upravené vody na výstupu vody z úpravny vody.“</w:t>
      </w:r>
    </w:p>
    <w:p w14:paraId="54992256" w14:textId="77777777" w:rsidR="0008608E" w:rsidRPr="00BF6CE2" w:rsidRDefault="0008608E" w:rsidP="0008608E">
      <w:pPr>
        <w:tabs>
          <w:tab w:val="left" w:pos="567"/>
        </w:tabs>
        <w:snapToGrid w:val="0"/>
        <w:jc w:val="both"/>
        <w:rPr>
          <w:rFonts w:asciiTheme="minorHAnsi" w:hAnsiTheme="minorHAnsi" w:cstheme="minorHAnsi"/>
          <w:bCs/>
          <w:i/>
          <w:iCs/>
          <w:sz w:val="24"/>
          <w:szCs w:val="24"/>
        </w:rPr>
      </w:pPr>
    </w:p>
    <w:p w14:paraId="11C72C84" w14:textId="77777777" w:rsidR="0008608E" w:rsidRPr="00BF6CE2" w:rsidRDefault="0008608E" w:rsidP="0008608E">
      <w:pPr>
        <w:tabs>
          <w:tab w:val="left" w:pos="567"/>
        </w:tabs>
        <w:snapToGrid w:val="0"/>
        <w:jc w:val="both"/>
        <w:rPr>
          <w:rFonts w:asciiTheme="minorHAnsi" w:hAnsiTheme="minorHAnsi" w:cstheme="minorHAnsi"/>
          <w:bCs/>
          <w:sz w:val="24"/>
          <w:szCs w:val="24"/>
        </w:rPr>
      </w:pPr>
      <w:r w:rsidRPr="00BF6CE2">
        <w:rPr>
          <w:rFonts w:asciiTheme="minorHAnsi" w:hAnsiTheme="minorHAnsi" w:cstheme="minorHAnsi"/>
          <w:bCs/>
          <w:sz w:val="24"/>
          <w:szCs w:val="24"/>
        </w:rPr>
        <w:t>Do Seznamu určených norem je k Příloze č. 10 v návrhu vyhlášky zapotřebí ještě nově doplnit určené normy, která souvisí s úpravnou vody a nejsou vůbec citovány v příslušné části Důvodové zprávy k návrhu vyhlášky:</w:t>
      </w:r>
    </w:p>
    <w:p w14:paraId="21036D51" w14:textId="77777777" w:rsidR="0008608E" w:rsidRPr="00BF6CE2" w:rsidRDefault="0008608E" w:rsidP="0008608E">
      <w:pPr>
        <w:tabs>
          <w:tab w:val="left" w:pos="567"/>
        </w:tabs>
        <w:snapToGrid w:val="0"/>
        <w:jc w:val="both"/>
        <w:rPr>
          <w:rFonts w:asciiTheme="minorHAnsi" w:hAnsiTheme="minorHAnsi" w:cstheme="minorHAnsi"/>
          <w:bCs/>
          <w:sz w:val="24"/>
          <w:szCs w:val="24"/>
        </w:rPr>
      </w:pPr>
      <w:r w:rsidRPr="00BF6CE2">
        <w:rPr>
          <w:rFonts w:asciiTheme="minorHAnsi" w:hAnsiTheme="minorHAnsi" w:cstheme="minorHAnsi"/>
          <w:bCs/>
          <w:sz w:val="24"/>
          <w:szCs w:val="24"/>
        </w:rPr>
        <w:t>ČSN 75 5201 Navrhování úpraven vody</w:t>
      </w:r>
    </w:p>
    <w:p w14:paraId="1B857A18" w14:textId="77777777" w:rsidR="0008608E" w:rsidRPr="00BF6CE2" w:rsidRDefault="0008608E" w:rsidP="0008608E">
      <w:pPr>
        <w:tabs>
          <w:tab w:val="left" w:pos="567"/>
        </w:tabs>
        <w:snapToGrid w:val="0"/>
        <w:jc w:val="both"/>
        <w:rPr>
          <w:rFonts w:asciiTheme="minorHAnsi" w:hAnsiTheme="minorHAnsi" w:cstheme="minorHAnsi"/>
          <w:bCs/>
          <w:sz w:val="24"/>
          <w:szCs w:val="24"/>
        </w:rPr>
      </w:pPr>
      <w:r w:rsidRPr="00BF6CE2">
        <w:rPr>
          <w:rFonts w:asciiTheme="minorHAnsi" w:hAnsiTheme="minorHAnsi" w:cstheme="minorHAnsi"/>
          <w:bCs/>
          <w:sz w:val="24"/>
          <w:szCs w:val="24"/>
        </w:rPr>
        <w:t>ČSN 75 5050-1 až 3 Hospodářství pro dezinfekci vody ve vodohospodářských provozech</w:t>
      </w:r>
    </w:p>
    <w:p w14:paraId="6AA9B100" w14:textId="77777777" w:rsidR="0008608E" w:rsidRPr="00BF6CE2" w:rsidRDefault="0008608E" w:rsidP="0008608E">
      <w:pPr>
        <w:tabs>
          <w:tab w:val="left" w:pos="567"/>
        </w:tabs>
        <w:snapToGrid w:val="0"/>
        <w:jc w:val="both"/>
        <w:rPr>
          <w:rFonts w:asciiTheme="minorHAnsi" w:hAnsiTheme="minorHAnsi" w:cstheme="minorHAnsi"/>
          <w:bCs/>
          <w:sz w:val="24"/>
          <w:szCs w:val="24"/>
        </w:rPr>
      </w:pPr>
    </w:p>
    <w:p w14:paraId="0AF83561" w14:textId="77777777" w:rsidR="0008608E" w:rsidRPr="00BF6CE2" w:rsidRDefault="0008608E" w:rsidP="0008608E">
      <w:pPr>
        <w:tabs>
          <w:tab w:val="left" w:pos="567"/>
        </w:tabs>
        <w:snapToGrid w:val="0"/>
        <w:jc w:val="both"/>
        <w:rPr>
          <w:rFonts w:asciiTheme="minorHAnsi" w:hAnsiTheme="minorHAnsi" w:cstheme="minorHAnsi"/>
          <w:b/>
          <w:sz w:val="24"/>
          <w:szCs w:val="24"/>
        </w:rPr>
      </w:pPr>
      <w:r w:rsidRPr="00BF6CE2">
        <w:rPr>
          <w:rFonts w:asciiTheme="minorHAnsi" w:hAnsiTheme="minorHAnsi" w:cstheme="minorHAnsi"/>
          <w:b/>
          <w:sz w:val="24"/>
          <w:szCs w:val="24"/>
        </w:rPr>
        <w:t xml:space="preserve">Odůvodnění: </w:t>
      </w:r>
    </w:p>
    <w:p w14:paraId="6F247EAF" w14:textId="77777777" w:rsidR="0008608E" w:rsidRPr="00BF6CE2" w:rsidRDefault="0008608E" w:rsidP="0008608E">
      <w:pPr>
        <w:tabs>
          <w:tab w:val="left" w:pos="567"/>
        </w:tabs>
        <w:snapToGrid w:val="0"/>
        <w:jc w:val="both"/>
        <w:rPr>
          <w:rFonts w:asciiTheme="minorHAnsi" w:hAnsiTheme="minorHAnsi" w:cstheme="minorHAnsi"/>
          <w:bCs/>
          <w:sz w:val="24"/>
          <w:szCs w:val="24"/>
        </w:rPr>
      </w:pPr>
      <w:r w:rsidRPr="00BF6CE2">
        <w:rPr>
          <w:rFonts w:asciiTheme="minorHAnsi" w:hAnsiTheme="minorHAnsi" w:cstheme="minorHAnsi"/>
          <w:bCs/>
          <w:sz w:val="24"/>
          <w:szCs w:val="24"/>
        </w:rPr>
        <w:t xml:space="preserve">Požadavek v bodě XY 11) reaguje na související požadavek na monitoring jakosti pitné vody na výstupu z úpraven vody ve Směrnici EU 2020/2184, zavedením tohoto požadavku do návrhu </w:t>
      </w:r>
      <w:r w:rsidRPr="00BF6CE2">
        <w:rPr>
          <w:rFonts w:asciiTheme="minorHAnsi" w:hAnsiTheme="minorHAnsi" w:cstheme="minorHAnsi"/>
          <w:bCs/>
          <w:sz w:val="24"/>
          <w:szCs w:val="24"/>
        </w:rPr>
        <w:lastRenderedPageBreak/>
        <w:t>předmětné vyhlášky dojde k propojení legislativy ČR s legislativou EU. Tento požadavek by měla zohlednit také Rozdílová tabulka.</w:t>
      </w:r>
    </w:p>
    <w:p w14:paraId="661D0578" w14:textId="77777777" w:rsidR="0008608E" w:rsidRPr="00BF6CE2" w:rsidRDefault="0008608E" w:rsidP="0008608E">
      <w:pPr>
        <w:tabs>
          <w:tab w:val="left" w:pos="567"/>
        </w:tabs>
        <w:snapToGrid w:val="0"/>
        <w:jc w:val="both"/>
        <w:rPr>
          <w:rFonts w:asciiTheme="minorHAnsi" w:hAnsiTheme="minorHAnsi" w:cstheme="minorHAnsi"/>
          <w:bCs/>
          <w:sz w:val="24"/>
          <w:szCs w:val="24"/>
        </w:rPr>
      </w:pPr>
      <w:r w:rsidRPr="00BF6CE2">
        <w:rPr>
          <w:rFonts w:asciiTheme="minorHAnsi" w:hAnsiTheme="minorHAnsi" w:cstheme="minorHAnsi"/>
          <w:bCs/>
          <w:sz w:val="24"/>
          <w:szCs w:val="24"/>
        </w:rPr>
        <w:t>Doplnit nově do Seznamu určených norem chybějící normu ČSN 75 5201, tato norma platí pro navrhování a rekonstrukci staveb pro úpravu vody, jejichž účelem je upravit vodu odebranou z přírodních i umělých zdrojů na vodu pitnou.</w:t>
      </w:r>
    </w:p>
    <w:p w14:paraId="0267BD37" w14:textId="77777777" w:rsidR="0008608E" w:rsidRPr="00BF6CE2" w:rsidRDefault="0008608E" w:rsidP="0008608E">
      <w:pPr>
        <w:pStyle w:val="Nzev"/>
        <w:snapToGrid w:val="0"/>
        <w:ind w:firstLine="708"/>
        <w:jc w:val="both"/>
        <w:rPr>
          <w:rFonts w:asciiTheme="minorHAnsi" w:hAnsiTheme="minorHAnsi" w:cstheme="minorHAnsi"/>
          <w:sz w:val="24"/>
          <w:szCs w:val="24"/>
          <w:u w:val="single"/>
        </w:rPr>
      </w:pPr>
      <w:r w:rsidRPr="00BF6CE2">
        <w:rPr>
          <w:rFonts w:asciiTheme="minorHAnsi" w:hAnsiTheme="minorHAnsi" w:cstheme="minorHAnsi"/>
          <w:sz w:val="24"/>
          <w:szCs w:val="24"/>
          <w:u w:val="single"/>
        </w:rPr>
        <w:t>Tato připomínka je zásadní.</w:t>
      </w:r>
    </w:p>
    <w:p w14:paraId="60D29AAE" w14:textId="77777777" w:rsidR="0008608E" w:rsidRPr="00BF6CE2" w:rsidRDefault="0008608E" w:rsidP="0008608E">
      <w:pPr>
        <w:pStyle w:val="Nzev"/>
        <w:pBdr>
          <w:bottom w:val="none" w:sz="0" w:space="0" w:color="auto"/>
        </w:pBdr>
        <w:snapToGrid w:val="0"/>
        <w:ind w:left="720"/>
        <w:jc w:val="both"/>
        <w:rPr>
          <w:rFonts w:asciiTheme="minorHAnsi" w:hAnsiTheme="minorHAnsi" w:cstheme="minorHAnsi"/>
          <w:sz w:val="24"/>
          <w:szCs w:val="24"/>
          <w:highlight w:val="yellow"/>
          <w:u w:val="single"/>
        </w:rPr>
      </w:pPr>
    </w:p>
    <w:p w14:paraId="0A84EBCB" w14:textId="77777777" w:rsidR="0008608E" w:rsidRPr="00BF6CE2" w:rsidRDefault="0008608E" w:rsidP="0008608E">
      <w:pPr>
        <w:pStyle w:val="Nzev"/>
        <w:numPr>
          <w:ilvl w:val="0"/>
          <w:numId w:val="17"/>
        </w:numPr>
        <w:pBdr>
          <w:bottom w:val="none" w:sz="0" w:space="0" w:color="auto"/>
        </w:pBdr>
        <w:snapToGrid w:val="0"/>
        <w:jc w:val="both"/>
        <w:rPr>
          <w:rFonts w:asciiTheme="minorHAnsi" w:hAnsiTheme="minorHAnsi" w:cstheme="minorHAnsi"/>
          <w:sz w:val="24"/>
          <w:szCs w:val="24"/>
          <w:u w:val="single"/>
        </w:rPr>
      </w:pPr>
      <w:r w:rsidRPr="00BF6CE2">
        <w:rPr>
          <w:rFonts w:asciiTheme="minorHAnsi" w:hAnsiTheme="minorHAnsi" w:cstheme="minorHAnsi"/>
          <w:sz w:val="24"/>
          <w:szCs w:val="24"/>
          <w:u w:val="single"/>
        </w:rPr>
        <w:t>K Důvodové zprávě – obecná část, bod C</w:t>
      </w:r>
    </w:p>
    <w:p w14:paraId="2856886A" w14:textId="77777777" w:rsidR="0008608E" w:rsidRPr="00BF6CE2" w:rsidRDefault="0008608E" w:rsidP="0008608E">
      <w:pPr>
        <w:tabs>
          <w:tab w:val="left" w:pos="567"/>
        </w:tabs>
        <w:snapToGrid w:val="0"/>
        <w:jc w:val="both"/>
        <w:rPr>
          <w:rFonts w:asciiTheme="minorHAnsi" w:hAnsiTheme="minorHAnsi" w:cstheme="minorHAnsi"/>
          <w:bCs/>
          <w:sz w:val="24"/>
          <w:szCs w:val="24"/>
        </w:rPr>
      </w:pPr>
      <w:r w:rsidRPr="00BF6CE2">
        <w:rPr>
          <w:rFonts w:asciiTheme="minorHAnsi" w:hAnsiTheme="minorHAnsi" w:cstheme="minorHAnsi"/>
          <w:bCs/>
          <w:sz w:val="24"/>
          <w:szCs w:val="24"/>
        </w:rPr>
        <w:t>Požadujeme upravit dle odůvodnění.</w:t>
      </w:r>
    </w:p>
    <w:p w14:paraId="1ABC10CB" w14:textId="77777777" w:rsidR="0008608E" w:rsidRPr="00BF6CE2" w:rsidRDefault="0008608E" w:rsidP="0008608E">
      <w:pPr>
        <w:tabs>
          <w:tab w:val="left" w:pos="567"/>
        </w:tabs>
        <w:snapToGrid w:val="0"/>
        <w:jc w:val="both"/>
        <w:rPr>
          <w:rFonts w:asciiTheme="minorHAnsi" w:hAnsiTheme="minorHAnsi" w:cstheme="minorHAnsi"/>
          <w:bCs/>
          <w:sz w:val="24"/>
          <w:szCs w:val="24"/>
        </w:rPr>
      </w:pPr>
    </w:p>
    <w:p w14:paraId="3BDCFDC2"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b/>
          <w:sz w:val="24"/>
          <w:szCs w:val="24"/>
        </w:rPr>
        <w:t xml:space="preserve">Odůvodnění: </w:t>
      </w:r>
    </w:p>
    <w:p w14:paraId="27FFD64B"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sz w:val="24"/>
          <w:szCs w:val="24"/>
        </w:rPr>
        <w:t>Požadujeme doplnit a v návrhu vyhlášky a souvisejících přílohách (např. rozdílová tabulka apod.) zohlednit uvedené ustanovení Směrnice evropského parlamentu a rady (EU) 2020/2184 o jakosti vody určené k lidské spotřebě.</w:t>
      </w:r>
    </w:p>
    <w:p w14:paraId="1CCCB46B"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sz w:val="24"/>
          <w:szCs w:val="24"/>
        </w:rPr>
        <w:t>Směrnice EU 2020/2184 stanovuje:</w:t>
      </w:r>
    </w:p>
    <w:p w14:paraId="7432370C"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sz w:val="24"/>
          <w:szCs w:val="24"/>
        </w:rPr>
        <w:t>a) povinnost monitoringu jakosti pitné vody na vodovodním kohoutku u spotřebitele na vnitřní domovní instalaci a také na výstupu z úpraven vody</w:t>
      </w:r>
    </w:p>
    <w:p w14:paraId="4576C0D1"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sz w:val="24"/>
          <w:szCs w:val="24"/>
        </w:rPr>
        <w:t xml:space="preserve">b) aby ve veřejných prostorách (ve správních a jiných veřejných budovách, v restauracích, jídelnách a stravovacích službách), je-li to technicky možné, byla nainstalována venkovní či vnitřní vodovodní zařízení za účelem přístupnosti a podpory používání kohoutkové vody určené k lidské spotřebě pro všechny, zejména pro zranitelné a </w:t>
      </w:r>
      <w:proofErr w:type="spellStart"/>
      <w:r w:rsidRPr="00BF6CE2">
        <w:rPr>
          <w:rFonts w:asciiTheme="minorHAnsi" w:hAnsiTheme="minorHAnsi" w:cstheme="minorHAnsi"/>
          <w:sz w:val="24"/>
          <w:szCs w:val="24"/>
        </w:rPr>
        <w:t>marginalizované</w:t>
      </w:r>
      <w:proofErr w:type="spellEnd"/>
      <w:r w:rsidRPr="00BF6CE2">
        <w:rPr>
          <w:rFonts w:asciiTheme="minorHAnsi" w:hAnsiTheme="minorHAnsi" w:cstheme="minorHAnsi"/>
          <w:sz w:val="24"/>
          <w:szCs w:val="24"/>
        </w:rPr>
        <w:t xml:space="preserve"> skupiny.</w:t>
      </w:r>
    </w:p>
    <w:p w14:paraId="77CFFCB2"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p>
    <w:p w14:paraId="011E32A7" w14:textId="77777777" w:rsidR="0008608E" w:rsidRPr="00BF6CE2" w:rsidRDefault="0008608E" w:rsidP="0008608E">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BF6CE2">
        <w:rPr>
          <w:rFonts w:asciiTheme="minorHAnsi" w:hAnsiTheme="minorHAnsi" w:cstheme="minorHAnsi"/>
          <w:sz w:val="24"/>
          <w:szCs w:val="24"/>
        </w:rPr>
        <w:t>V návrhu vyhlášky postrádáme reakci na uvedenou směrnici tedy technické požadavky na stavby, tj. obdobně jako o ČOV vést samostatný odstavec také o úpravnách vody, doplnit požadavek na instalaci vodovodních kohoutků v nemovitostech a ve veřejných prostorách pro veřejnost a doplnit do Důvodové zprávy k § 101 chybějící související normy v Seznamu ČSN jako určených norem k návrhu vyhlášky o požadavcích na výstavbu.</w:t>
      </w:r>
    </w:p>
    <w:p w14:paraId="7E89D90D" w14:textId="77777777" w:rsidR="0008608E" w:rsidRPr="00BF6CE2" w:rsidRDefault="0008608E" w:rsidP="0008608E">
      <w:pPr>
        <w:pStyle w:val="Nzev"/>
        <w:snapToGrid w:val="0"/>
        <w:ind w:firstLine="708"/>
        <w:jc w:val="both"/>
        <w:rPr>
          <w:rFonts w:asciiTheme="minorHAnsi" w:hAnsiTheme="minorHAnsi" w:cstheme="minorHAnsi"/>
          <w:sz w:val="24"/>
          <w:szCs w:val="24"/>
          <w:u w:val="single"/>
        </w:rPr>
      </w:pPr>
      <w:r w:rsidRPr="00BF6CE2">
        <w:rPr>
          <w:rFonts w:asciiTheme="minorHAnsi" w:hAnsiTheme="minorHAnsi" w:cstheme="minorHAnsi"/>
          <w:sz w:val="24"/>
          <w:szCs w:val="24"/>
          <w:u w:val="single"/>
        </w:rPr>
        <w:t>Tato připomínka je zásadní.</w:t>
      </w:r>
    </w:p>
    <w:p w14:paraId="6936E665" w14:textId="77777777" w:rsidR="0008608E" w:rsidRDefault="0008608E" w:rsidP="00402BCE">
      <w:pPr>
        <w:pStyle w:val="Nzev"/>
        <w:pBdr>
          <w:bottom w:val="none" w:sz="0" w:space="0" w:color="auto"/>
        </w:pBdr>
        <w:snapToGrid w:val="0"/>
        <w:jc w:val="both"/>
        <w:rPr>
          <w:rFonts w:asciiTheme="minorHAnsi" w:hAnsiTheme="minorHAnsi" w:cstheme="minorHAnsi"/>
          <w:sz w:val="24"/>
          <w:szCs w:val="24"/>
          <w:highlight w:val="yellow"/>
          <w:u w:val="single"/>
        </w:rPr>
      </w:pPr>
    </w:p>
    <w:p w14:paraId="7A31A474" w14:textId="77777777" w:rsidR="0008608E" w:rsidRPr="00BF6CE2" w:rsidRDefault="0008608E" w:rsidP="0008608E">
      <w:pPr>
        <w:widowControl w:val="0"/>
        <w:autoSpaceDE w:val="0"/>
        <w:autoSpaceDN w:val="0"/>
        <w:adjustRightInd w:val="0"/>
        <w:snapToGrid w:val="0"/>
        <w:jc w:val="both"/>
        <w:rPr>
          <w:rFonts w:asciiTheme="minorHAnsi" w:hAnsiTheme="minorHAnsi" w:cstheme="minorHAnsi"/>
          <w:sz w:val="24"/>
          <w:szCs w:val="24"/>
          <w:u w:val="single"/>
        </w:rPr>
      </w:pPr>
    </w:p>
    <w:p w14:paraId="4771BF7F" w14:textId="233E681B" w:rsidR="00116A85" w:rsidRPr="00BF6CE2" w:rsidRDefault="001932EA" w:rsidP="00C50846">
      <w:pPr>
        <w:widowControl w:val="0"/>
        <w:autoSpaceDE w:val="0"/>
        <w:autoSpaceDN w:val="0"/>
        <w:adjustRightInd w:val="0"/>
        <w:jc w:val="both"/>
        <w:rPr>
          <w:rFonts w:asciiTheme="minorHAnsi" w:hAnsiTheme="minorHAnsi" w:cstheme="minorHAnsi"/>
          <w:sz w:val="24"/>
          <w:szCs w:val="24"/>
          <w:u w:val="single"/>
        </w:rPr>
      </w:pPr>
      <w:r w:rsidRPr="00BF6CE2">
        <w:rPr>
          <w:rFonts w:asciiTheme="minorHAnsi" w:hAnsiTheme="minorHAnsi" w:cstheme="minorHAnsi"/>
          <w:sz w:val="24"/>
          <w:szCs w:val="24"/>
          <w:u w:val="single"/>
        </w:rPr>
        <w:t>K</w:t>
      </w:r>
      <w:r w:rsidR="00116A85" w:rsidRPr="00BF6CE2">
        <w:rPr>
          <w:rFonts w:asciiTheme="minorHAnsi" w:hAnsiTheme="minorHAnsi" w:cstheme="minorHAnsi"/>
          <w:sz w:val="24"/>
          <w:szCs w:val="24"/>
          <w:u w:val="single"/>
        </w:rPr>
        <w:t>ontaktní osob</w:t>
      </w:r>
      <w:r w:rsidR="00C02026" w:rsidRPr="00BF6CE2">
        <w:rPr>
          <w:rFonts w:asciiTheme="minorHAnsi" w:hAnsiTheme="minorHAnsi" w:cstheme="minorHAnsi"/>
          <w:sz w:val="24"/>
          <w:szCs w:val="24"/>
          <w:u w:val="single"/>
        </w:rPr>
        <w:t>y</w:t>
      </w:r>
      <w:r w:rsidR="00116A85" w:rsidRPr="00BF6CE2">
        <w:rPr>
          <w:rFonts w:asciiTheme="minorHAnsi" w:hAnsiTheme="minorHAnsi" w:cstheme="minorHAnsi"/>
          <w:sz w:val="24"/>
          <w:szCs w:val="24"/>
          <w:u w:val="single"/>
        </w:rPr>
        <w:t>:</w:t>
      </w:r>
    </w:p>
    <w:p w14:paraId="707EFB56" w14:textId="77777777" w:rsidR="00090C74" w:rsidRPr="00BF6CE2" w:rsidRDefault="00090C74" w:rsidP="009846A5">
      <w:pPr>
        <w:shd w:val="clear" w:color="auto" w:fill="FFFFFF"/>
        <w:jc w:val="both"/>
        <w:rPr>
          <w:rFonts w:asciiTheme="minorHAnsi" w:hAnsiTheme="minorHAnsi" w:cstheme="minorHAnsi"/>
          <w:bCs/>
          <w:sz w:val="24"/>
          <w:szCs w:val="24"/>
        </w:rPr>
      </w:pPr>
    </w:p>
    <w:p w14:paraId="1119817E" w14:textId="7B4E8F71" w:rsidR="00402BCE" w:rsidRPr="001E166F" w:rsidRDefault="00402BCE" w:rsidP="00402BCE">
      <w:pPr>
        <w:snapToGrid w:val="0"/>
        <w:jc w:val="both"/>
        <w:rPr>
          <w:rFonts w:asciiTheme="minorHAnsi" w:hAnsiTheme="minorHAnsi" w:cstheme="minorHAnsi"/>
          <w:sz w:val="24"/>
          <w:szCs w:val="24"/>
        </w:rPr>
      </w:pPr>
      <w:r w:rsidRPr="001E166F">
        <w:rPr>
          <w:rFonts w:asciiTheme="minorHAnsi" w:hAnsiTheme="minorHAnsi" w:cstheme="minorHAnsi"/>
          <w:sz w:val="24"/>
          <w:szCs w:val="24"/>
        </w:rPr>
        <w:t>Mgr. Marcela Hrbáčková</w:t>
      </w:r>
      <w:r w:rsidRPr="001E166F">
        <w:rPr>
          <w:rFonts w:asciiTheme="minorHAnsi" w:hAnsiTheme="minorHAnsi" w:cstheme="minorHAnsi"/>
          <w:sz w:val="24"/>
          <w:szCs w:val="24"/>
        </w:rPr>
        <w:tab/>
        <w:t>e-mail:</w:t>
      </w:r>
      <w:r w:rsidRPr="001E166F">
        <w:rPr>
          <w:rFonts w:asciiTheme="minorHAnsi" w:hAnsiTheme="minorHAnsi" w:cstheme="minorHAnsi"/>
          <w:sz w:val="24"/>
          <w:szCs w:val="24"/>
        </w:rPr>
        <w:tab/>
      </w:r>
      <w:hyperlink r:id="rId11" w:history="1">
        <w:r w:rsidRPr="001E166F">
          <w:rPr>
            <w:rStyle w:val="Hypertextovodkaz"/>
            <w:rFonts w:asciiTheme="minorHAnsi" w:hAnsiTheme="minorHAnsi" w:cstheme="minorHAnsi"/>
            <w:sz w:val="24"/>
            <w:szCs w:val="24"/>
          </w:rPr>
          <w:t>m.hrbackova@gmail.com</w:t>
        </w:r>
      </w:hyperlink>
      <w:r w:rsidRPr="001E166F">
        <w:rPr>
          <w:rStyle w:val="Hypertextovodkaz"/>
          <w:rFonts w:asciiTheme="minorHAnsi" w:hAnsiTheme="minorHAnsi" w:cstheme="minorHAnsi"/>
          <w:sz w:val="24"/>
          <w:szCs w:val="24"/>
          <w:u w:val="none"/>
        </w:rPr>
        <w:tab/>
      </w:r>
      <w:r w:rsidR="001E166F">
        <w:rPr>
          <w:rStyle w:val="Hypertextovodkaz"/>
          <w:rFonts w:asciiTheme="minorHAnsi" w:hAnsiTheme="minorHAnsi" w:cstheme="minorHAnsi"/>
          <w:sz w:val="24"/>
          <w:szCs w:val="24"/>
          <w:u w:val="none"/>
        </w:rPr>
        <w:tab/>
      </w:r>
      <w:r w:rsidRPr="001E166F">
        <w:rPr>
          <w:rStyle w:val="Hypertextovodkaz"/>
          <w:rFonts w:asciiTheme="minorHAnsi" w:hAnsiTheme="minorHAnsi" w:cstheme="minorHAnsi"/>
          <w:sz w:val="24"/>
          <w:szCs w:val="24"/>
          <w:u w:val="none"/>
        </w:rPr>
        <w:t>t</w:t>
      </w:r>
      <w:r w:rsidRPr="001E166F">
        <w:rPr>
          <w:rFonts w:asciiTheme="minorHAnsi" w:hAnsiTheme="minorHAnsi" w:cstheme="minorHAnsi"/>
          <w:sz w:val="24"/>
          <w:szCs w:val="24"/>
        </w:rPr>
        <w:t>el:</w:t>
      </w:r>
      <w:r w:rsidRPr="001E166F">
        <w:rPr>
          <w:rFonts w:asciiTheme="minorHAnsi" w:hAnsiTheme="minorHAnsi" w:cstheme="minorHAnsi"/>
          <w:sz w:val="24"/>
          <w:szCs w:val="24"/>
        </w:rPr>
        <w:tab/>
        <w:t>775 856</w:t>
      </w:r>
      <w:r w:rsidRPr="001E166F">
        <w:rPr>
          <w:rFonts w:asciiTheme="minorHAnsi" w:hAnsiTheme="minorHAnsi" w:cstheme="minorHAnsi"/>
          <w:sz w:val="24"/>
          <w:szCs w:val="24"/>
        </w:rPr>
        <w:t> </w:t>
      </w:r>
      <w:r w:rsidRPr="001E166F">
        <w:rPr>
          <w:rFonts w:asciiTheme="minorHAnsi" w:hAnsiTheme="minorHAnsi" w:cstheme="minorHAnsi"/>
          <w:sz w:val="24"/>
          <w:szCs w:val="24"/>
        </w:rPr>
        <w:t>615</w:t>
      </w:r>
    </w:p>
    <w:p w14:paraId="2368E6D4" w14:textId="660A3ED5" w:rsidR="009846A5" w:rsidRPr="00BF6CE2" w:rsidRDefault="00E43530" w:rsidP="009846A5">
      <w:pPr>
        <w:shd w:val="clear" w:color="auto" w:fill="FFFFFF"/>
        <w:jc w:val="both"/>
        <w:rPr>
          <w:rFonts w:asciiTheme="minorHAnsi" w:hAnsiTheme="minorHAnsi" w:cstheme="minorHAnsi"/>
          <w:bCs/>
          <w:sz w:val="24"/>
          <w:szCs w:val="24"/>
        </w:rPr>
      </w:pPr>
      <w:r w:rsidRPr="00BF6CE2">
        <w:rPr>
          <w:rFonts w:asciiTheme="minorHAnsi" w:hAnsiTheme="minorHAnsi" w:cstheme="minorHAnsi"/>
          <w:bCs/>
          <w:sz w:val="24"/>
          <w:szCs w:val="24"/>
        </w:rPr>
        <w:t xml:space="preserve">Ing. Vlastimil </w:t>
      </w:r>
      <w:proofErr w:type="spellStart"/>
      <w:r w:rsidRPr="00BF6CE2">
        <w:rPr>
          <w:rFonts w:asciiTheme="minorHAnsi" w:hAnsiTheme="minorHAnsi" w:cstheme="minorHAnsi"/>
          <w:bCs/>
          <w:sz w:val="24"/>
          <w:szCs w:val="24"/>
        </w:rPr>
        <w:t>Rojík</w:t>
      </w:r>
      <w:proofErr w:type="spellEnd"/>
      <w:r w:rsidR="00A42963" w:rsidRPr="00BF6CE2">
        <w:rPr>
          <w:rFonts w:asciiTheme="minorHAnsi" w:hAnsiTheme="minorHAnsi" w:cstheme="minorHAnsi"/>
          <w:bCs/>
          <w:sz w:val="24"/>
          <w:szCs w:val="24"/>
        </w:rPr>
        <w:tab/>
      </w:r>
      <w:r w:rsidR="00A42963" w:rsidRPr="00BF6CE2">
        <w:rPr>
          <w:rFonts w:asciiTheme="minorHAnsi" w:hAnsiTheme="minorHAnsi" w:cstheme="minorHAnsi"/>
          <w:bCs/>
          <w:sz w:val="24"/>
          <w:szCs w:val="24"/>
        </w:rPr>
        <w:tab/>
        <w:t>e-mail:</w:t>
      </w:r>
      <w:r w:rsidR="00A42963" w:rsidRPr="00BF6CE2">
        <w:rPr>
          <w:rFonts w:asciiTheme="minorHAnsi" w:hAnsiTheme="minorHAnsi" w:cstheme="minorHAnsi"/>
          <w:bCs/>
          <w:sz w:val="24"/>
          <w:szCs w:val="24"/>
        </w:rPr>
        <w:tab/>
      </w:r>
      <w:hyperlink r:id="rId12" w:history="1">
        <w:r w:rsidR="00A42963" w:rsidRPr="00BF6CE2">
          <w:rPr>
            <w:rStyle w:val="Hypertextovodkaz"/>
            <w:rFonts w:asciiTheme="minorHAnsi" w:hAnsiTheme="minorHAnsi" w:cstheme="minorHAnsi"/>
            <w:color w:val="auto"/>
            <w:sz w:val="24"/>
            <w:szCs w:val="24"/>
          </w:rPr>
          <w:t>vlastimil.rojik@metrostav.cz</w:t>
        </w:r>
      </w:hyperlink>
      <w:r w:rsidR="00762D4F" w:rsidRPr="00BF6CE2">
        <w:rPr>
          <w:rFonts w:asciiTheme="minorHAnsi" w:hAnsiTheme="minorHAnsi" w:cstheme="minorHAnsi"/>
          <w:sz w:val="24"/>
          <w:szCs w:val="24"/>
        </w:rPr>
        <w:tab/>
      </w:r>
      <w:r w:rsidR="00762D4F" w:rsidRPr="00BF6CE2">
        <w:rPr>
          <w:rFonts w:asciiTheme="minorHAnsi" w:hAnsiTheme="minorHAnsi" w:cstheme="minorHAnsi"/>
          <w:sz w:val="24"/>
          <w:szCs w:val="24"/>
        </w:rPr>
        <w:tab/>
        <w:t>tel:</w:t>
      </w:r>
      <w:r w:rsidR="00DD55D8" w:rsidRPr="00BF6CE2">
        <w:rPr>
          <w:rFonts w:asciiTheme="minorHAnsi" w:hAnsiTheme="minorHAnsi" w:cstheme="minorHAnsi"/>
          <w:sz w:val="24"/>
          <w:szCs w:val="24"/>
        </w:rPr>
        <w:tab/>
      </w:r>
      <w:r w:rsidR="00194541" w:rsidRPr="00BF6CE2">
        <w:rPr>
          <w:rFonts w:asciiTheme="minorHAnsi" w:hAnsiTheme="minorHAnsi" w:cstheme="minorHAnsi"/>
          <w:sz w:val="24"/>
          <w:szCs w:val="24"/>
        </w:rPr>
        <w:t>602</w:t>
      </w:r>
      <w:r w:rsidR="00DD55D8" w:rsidRPr="00BF6CE2">
        <w:rPr>
          <w:rFonts w:asciiTheme="minorHAnsi" w:hAnsiTheme="minorHAnsi" w:cstheme="minorHAnsi"/>
          <w:sz w:val="24"/>
          <w:szCs w:val="24"/>
        </w:rPr>
        <w:t> </w:t>
      </w:r>
      <w:r w:rsidR="00194541" w:rsidRPr="00BF6CE2">
        <w:rPr>
          <w:rFonts w:asciiTheme="minorHAnsi" w:hAnsiTheme="minorHAnsi" w:cstheme="minorHAnsi"/>
          <w:sz w:val="24"/>
          <w:szCs w:val="24"/>
        </w:rPr>
        <w:t>622</w:t>
      </w:r>
      <w:r w:rsidR="00DD55D8" w:rsidRPr="00BF6CE2">
        <w:rPr>
          <w:rFonts w:asciiTheme="minorHAnsi" w:hAnsiTheme="minorHAnsi" w:cstheme="minorHAnsi"/>
          <w:sz w:val="24"/>
          <w:szCs w:val="24"/>
        </w:rPr>
        <w:t xml:space="preserve"> </w:t>
      </w:r>
      <w:r w:rsidR="00194541" w:rsidRPr="00BF6CE2">
        <w:rPr>
          <w:rFonts w:asciiTheme="minorHAnsi" w:hAnsiTheme="minorHAnsi" w:cstheme="minorHAnsi"/>
          <w:sz w:val="24"/>
          <w:szCs w:val="24"/>
        </w:rPr>
        <w:t>683</w:t>
      </w:r>
    </w:p>
    <w:p w14:paraId="6AA718CE" w14:textId="54B475CE" w:rsidR="00116A85" w:rsidRPr="00BF6CE2" w:rsidRDefault="00E43530" w:rsidP="00F821CC">
      <w:pPr>
        <w:shd w:val="clear" w:color="auto" w:fill="FFFFFF"/>
        <w:jc w:val="both"/>
        <w:rPr>
          <w:rFonts w:asciiTheme="minorHAnsi" w:hAnsiTheme="minorHAnsi" w:cstheme="minorHAnsi"/>
          <w:sz w:val="24"/>
          <w:szCs w:val="24"/>
        </w:rPr>
      </w:pPr>
      <w:r w:rsidRPr="00BF6CE2">
        <w:rPr>
          <w:rFonts w:asciiTheme="minorHAnsi" w:hAnsiTheme="minorHAnsi" w:cstheme="minorHAnsi"/>
          <w:bCs/>
          <w:sz w:val="24"/>
          <w:szCs w:val="24"/>
        </w:rPr>
        <w:t xml:space="preserve">Ing. </w:t>
      </w:r>
      <w:r w:rsidR="002E5735" w:rsidRPr="00BF6CE2">
        <w:rPr>
          <w:rFonts w:asciiTheme="minorHAnsi" w:hAnsiTheme="minorHAnsi" w:cstheme="minorHAnsi"/>
          <w:bCs/>
          <w:sz w:val="24"/>
          <w:szCs w:val="24"/>
        </w:rPr>
        <w:t>Ing. Zdeněk Soudný</w:t>
      </w:r>
      <w:r w:rsidR="002A7B51" w:rsidRPr="00BF6CE2">
        <w:rPr>
          <w:rFonts w:asciiTheme="minorHAnsi" w:hAnsiTheme="minorHAnsi" w:cstheme="minorHAnsi"/>
          <w:bCs/>
          <w:sz w:val="24"/>
          <w:szCs w:val="24"/>
        </w:rPr>
        <w:tab/>
        <w:t>e-mail:</w:t>
      </w:r>
      <w:r w:rsidR="002A7B51" w:rsidRPr="00BF6CE2">
        <w:rPr>
          <w:rFonts w:asciiTheme="minorHAnsi" w:hAnsiTheme="minorHAnsi" w:cstheme="minorHAnsi"/>
          <w:bCs/>
          <w:sz w:val="24"/>
          <w:szCs w:val="24"/>
        </w:rPr>
        <w:tab/>
      </w:r>
      <w:hyperlink r:id="rId13" w:history="1">
        <w:r w:rsidR="002A7B51" w:rsidRPr="00BF6CE2">
          <w:rPr>
            <w:rStyle w:val="Hypertextovodkaz"/>
            <w:rFonts w:asciiTheme="minorHAnsi" w:hAnsiTheme="minorHAnsi" w:cstheme="minorHAnsi"/>
            <w:sz w:val="24"/>
            <w:szCs w:val="24"/>
          </w:rPr>
          <w:t>zdenek.soudny@wedevelop.cz</w:t>
        </w:r>
      </w:hyperlink>
      <w:r w:rsidR="002A7B51" w:rsidRPr="00BF6CE2">
        <w:rPr>
          <w:rFonts w:asciiTheme="minorHAnsi" w:hAnsiTheme="minorHAnsi" w:cstheme="minorHAnsi"/>
          <w:color w:val="000000"/>
          <w:sz w:val="24"/>
          <w:szCs w:val="24"/>
        </w:rPr>
        <w:tab/>
        <w:t>tel:</w:t>
      </w:r>
      <w:r w:rsidR="002A7B51" w:rsidRPr="00BF6CE2">
        <w:rPr>
          <w:rFonts w:asciiTheme="minorHAnsi" w:hAnsiTheme="minorHAnsi" w:cstheme="minorHAnsi"/>
          <w:color w:val="000000"/>
          <w:sz w:val="24"/>
          <w:szCs w:val="24"/>
        </w:rPr>
        <w:tab/>
        <w:t>731</w:t>
      </w:r>
      <w:r w:rsidR="00F821CC" w:rsidRPr="00BF6CE2">
        <w:rPr>
          <w:rFonts w:asciiTheme="minorHAnsi" w:hAnsiTheme="minorHAnsi" w:cstheme="minorHAnsi"/>
          <w:color w:val="000000"/>
          <w:sz w:val="24"/>
          <w:szCs w:val="24"/>
        </w:rPr>
        <w:t> </w:t>
      </w:r>
      <w:r w:rsidR="002A7B51" w:rsidRPr="00BF6CE2">
        <w:rPr>
          <w:rFonts w:asciiTheme="minorHAnsi" w:hAnsiTheme="minorHAnsi" w:cstheme="minorHAnsi"/>
          <w:color w:val="000000"/>
          <w:sz w:val="24"/>
          <w:szCs w:val="24"/>
        </w:rPr>
        <w:t>431</w:t>
      </w:r>
      <w:r w:rsidR="00F821CC" w:rsidRPr="00BF6CE2">
        <w:rPr>
          <w:rFonts w:asciiTheme="minorHAnsi" w:hAnsiTheme="minorHAnsi" w:cstheme="minorHAnsi"/>
          <w:color w:val="000000"/>
          <w:sz w:val="24"/>
          <w:szCs w:val="24"/>
        </w:rPr>
        <w:t xml:space="preserve"> </w:t>
      </w:r>
      <w:r w:rsidR="002A7B51" w:rsidRPr="00BF6CE2">
        <w:rPr>
          <w:rFonts w:asciiTheme="minorHAnsi" w:hAnsiTheme="minorHAnsi" w:cstheme="minorHAnsi"/>
          <w:color w:val="000000"/>
          <w:sz w:val="24"/>
          <w:szCs w:val="24"/>
        </w:rPr>
        <w:t>998 </w:t>
      </w:r>
      <w:r w:rsidR="002A7B51" w:rsidRPr="00BF6CE2">
        <w:rPr>
          <w:rFonts w:asciiTheme="minorHAnsi" w:hAnsiTheme="minorHAnsi" w:cstheme="minorHAnsi"/>
          <w:color w:val="000000"/>
          <w:sz w:val="24"/>
          <w:szCs w:val="24"/>
        </w:rPr>
        <w:br/>
      </w:r>
      <w:r w:rsidR="00B17C0F" w:rsidRPr="00BF6CE2">
        <w:rPr>
          <w:rFonts w:asciiTheme="minorHAnsi" w:hAnsiTheme="minorHAnsi" w:cstheme="minorHAnsi"/>
          <w:sz w:val="24"/>
          <w:szCs w:val="24"/>
        </w:rPr>
        <w:t>Dr.</w:t>
      </w:r>
      <w:r w:rsidR="00116A85" w:rsidRPr="00BF6CE2">
        <w:rPr>
          <w:rFonts w:asciiTheme="minorHAnsi" w:hAnsiTheme="minorHAnsi" w:cstheme="minorHAnsi"/>
          <w:sz w:val="24"/>
          <w:szCs w:val="24"/>
        </w:rPr>
        <w:t xml:space="preserve"> Jan Zikeš</w:t>
      </w:r>
      <w:r w:rsidR="00C02026" w:rsidRPr="00BF6CE2">
        <w:rPr>
          <w:rFonts w:asciiTheme="minorHAnsi" w:hAnsiTheme="minorHAnsi" w:cstheme="minorHAnsi"/>
          <w:sz w:val="24"/>
          <w:szCs w:val="24"/>
        </w:rPr>
        <w:tab/>
      </w:r>
      <w:r w:rsidR="00C02026" w:rsidRPr="00BF6CE2">
        <w:rPr>
          <w:rFonts w:asciiTheme="minorHAnsi" w:hAnsiTheme="minorHAnsi" w:cstheme="minorHAnsi"/>
          <w:sz w:val="24"/>
          <w:szCs w:val="24"/>
        </w:rPr>
        <w:tab/>
      </w:r>
      <w:r w:rsidR="007D6A55" w:rsidRPr="00BF6CE2">
        <w:rPr>
          <w:rFonts w:asciiTheme="minorHAnsi" w:hAnsiTheme="minorHAnsi" w:cstheme="minorHAnsi"/>
          <w:sz w:val="24"/>
          <w:szCs w:val="24"/>
        </w:rPr>
        <w:tab/>
      </w:r>
      <w:r w:rsidR="00116A85" w:rsidRPr="00BF6CE2">
        <w:rPr>
          <w:rFonts w:asciiTheme="minorHAnsi" w:hAnsiTheme="minorHAnsi" w:cstheme="minorHAnsi"/>
          <w:sz w:val="24"/>
          <w:szCs w:val="24"/>
        </w:rPr>
        <w:t>e</w:t>
      </w:r>
      <w:r w:rsidR="001932EA" w:rsidRPr="00BF6CE2">
        <w:rPr>
          <w:rFonts w:asciiTheme="minorHAnsi" w:hAnsiTheme="minorHAnsi" w:cstheme="minorHAnsi"/>
          <w:sz w:val="24"/>
          <w:szCs w:val="24"/>
        </w:rPr>
        <w:t>-</w:t>
      </w:r>
      <w:r w:rsidR="00116A85" w:rsidRPr="00BF6CE2">
        <w:rPr>
          <w:rFonts w:asciiTheme="minorHAnsi" w:hAnsiTheme="minorHAnsi" w:cstheme="minorHAnsi"/>
          <w:sz w:val="24"/>
          <w:szCs w:val="24"/>
        </w:rPr>
        <w:t>mail:</w:t>
      </w:r>
      <w:r w:rsidR="00B62EFD" w:rsidRPr="00BF6CE2">
        <w:rPr>
          <w:rFonts w:asciiTheme="minorHAnsi" w:hAnsiTheme="minorHAnsi" w:cstheme="minorHAnsi"/>
          <w:sz w:val="24"/>
          <w:szCs w:val="24"/>
        </w:rPr>
        <w:tab/>
      </w:r>
      <w:hyperlink r:id="rId14" w:history="1">
        <w:r w:rsidR="00116A85" w:rsidRPr="00BF6CE2">
          <w:rPr>
            <w:rStyle w:val="Hypertextovodkaz"/>
            <w:rFonts w:asciiTheme="minorHAnsi" w:hAnsiTheme="minorHAnsi" w:cstheme="minorHAnsi"/>
            <w:color w:val="auto"/>
            <w:sz w:val="24"/>
            <w:szCs w:val="24"/>
          </w:rPr>
          <w:t>zikes@kzps.cz</w:t>
        </w:r>
      </w:hyperlink>
      <w:r w:rsidR="00C02026" w:rsidRPr="00BF6CE2">
        <w:rPr>
          <w:rFonts w:asciiTheme="minorHAnsi" w:hAnsiTheme="minorHAnsi" w:cstheme="minorHAnsi"/>
          <w:sz w:val="24"/>
          <w:szCs w:val="24"/>
        </w:rPr>
        <w:tab/>
      </w:r>
      <w:r w:rsidR="00C02026" w:rsidRPr="00BF6CE2">
        <w:rPr>
          <w:rFonts w:asciiTheme="minorHAnsi" w:hAnsiTheme="minorHAnsi" w:cstheme="minorHAnsi"/>
          <w:sz w:val="24"/>
          <w:szCs w:val="24"/>
        </w:rPr>
        <w:tab/>
      </w:r>
      <w:r w:rsidR="00680FD8" w:rsidRPr="00BF6CE2">
        <w:rPr>
          <w:rFonts w:asciiTheme="minorHAnsi" w:hAnsiTheme="minorHAnsi" w:cstheme="minorHAnsi"/>
          <w:sz w:val="24"/>
          <w:szCs w:val="24"/>
        </w:rPr>
        <w:tab/>
      </w:r>
      <w:r w:rsidR="002E4051" w:rsidRPr="00BF6CE2">
        <w:rPr>
          <w:rFonts w:asciiTheme="minorHAnsi" w:hAnsiTheme="minorHAnsi" w:cstheme="minorHAnsi"/>
          <w:sz w:val="24"/>
          <w:szCs w:val="24"/>
        </w:rPr>
        <w:tab/>
      </w:r>
      <w:r w:rsidR="00116A85" w:rsidRPr="00BF6CE2">
        <w:rPr>
          <w:rFonts w:asciiTheme="minorHAnsi" w:hAnsiTheme="minorHAnsi" w:cstheme="minorHAnsi"/>
          <w:sz w:val="24"/>
          <w:szCs w:val="24"/>
        </w:rPr>
        <w:t>tel:</w:t>
      </w:r>
      <w:r w:rsidR="00D442C1" w:rsidRPr="00BF6CE2">
        <w:rPr>
          <w:rFonts w:asciiTheme="minorHAnsi" w:hAnsiTheme="minorHAnsi" w:cstheme="minorHAnsi"/>
          <w:sz w:val="24"/>
          <w:szCs w:val="24"/>
        </w:rPr>
        <w:tab/>
      </w:r>
      <w:r w:rsidR="00C02026" w:rsidRPr="00BF6CE2">
        <w:rPr>
          <w:rFonts w:asciiTheme="minorHAnsi" w:hAnsiTheme="minorHAnsi" w:cstheme="minorHAnsi"/>
          <w:sz w:val="24"/>
          <w:szCs w:val="24"/>
        </w:rPr>
        <w:t>222 324</w:t>
      </w:r>
      <w:r w:rsidR="00496085" w:rsidRPr="00BF6CE2">
        <w:rPr>
          <w:rFonts w:asciiTheme="minorHAnsi" w:hAnsiTheme="minorHAnsi" w:cstheme="minorHAnsi"/>
          <w:sz w:val="24"/>
          <w:szCs w:val="24"/>
        </w:rPr>
        <w:t> </w:t>
      </w:r>
      <w:r w:rsidR="00C02026" w:rsidRPr="00BF6CE2">
        <w:rPr>
          <w:rFonts w:asciiTheme="minorHAnsi" w:hAnsiTheme="minorHAnsi" w:cstheme="minorHAnsi"/>
          <w:sz w:val="24"/>
          <w:szCs w:val="24"/>
        </w:rPr>
        <w:t>985</w:t>
      </w:r>
    </w:p>
    <w:p w14:paraId="23122064" w14:textId="45402924" w:rsidR="002234F6" w:rsidRPr="00BF6CE2" w:rsidRDefault="002234F6" w:rsidP="00C50846">
      <w:pPr>
        <w:jc w:val="both"/>
        <w:rPr>
          <w:rFonts w:asciiTheme="minorHAnsi" w:hAnsiTheme="minorHAnsi" w:cstheme="minorHAnsi"/>
          <w:sz w:val="24"/>
          <w:szCs w:val="24"/>
        </w:rPr>
      </w:pPr>
    </w:p>
    <w:p w14:paraId="26E2F3ED" w14:textId="77777777" w:rsidR="00496085" w:rsidRPr="00BF6CE2" w:rsidRDefault="00496085" w:rsidP="00C50846">
      <w:pPr>
        <w:jc w:val="both"/>
        <w:rPr>
          <w:rFonts w:asciiTheme="minorHAnsi" w:hAnsiTheme="minorHAnsi" w:cstheme="minorHAnsi"/>
          <w:sz w:val="24"/>
          <w:szCs w:val="24"/>
        </w:rPr>
      </w:pPr>
    </w:p>
    <w:p w14:paraId="66FB6E07" w14:textId="2DAD0085" w:rsidR="00FD1397" w:rsidRPr="00BF6CE2" w:rsidRDefault="009A436D" w:rsidP="00CA3EA4">
      <w:pPr>
        <w:jc w:val="both"/>
        <w:rPr>
          <w:rFonts w:asciiTheme="minorHAnsi" w:hAnsiTheme="minorHAnsi" w:cstheme="minorHAnsi"/>
          <w:sz w:val="24"/>
          <w:szCs w:val="24"/>
        </w:rPr>
      </w:pPr>
      <w:r w:rsidRPr="00BF6CE2">
        <w:rPr>
          <w:rFonts w:asciiTheme="minorHAnsi" w:hAnsiTheme="minorHAnsi" w:cstheme="minorHAnsi"/>
          <w:sz w:val="24"/>
          <w:szCs w:val="24"/>
        </w:rPr>
        <w:t>V Praze dne</w:t>
      </w:r>
      <w:r w:rsidR="00E140D6" w:rsidRPr="00BF6CE2">
        <w:rPr>
          <w:rFonts w:asciiTheme="minorHAnsi" w:hAnsiTheme="minorHAnsi" w:cstheme="minorHAnsi"/>
          <w:sz w:val="24"/>
          <w:szCs w:val="24"/>
        </w:rPr>
        <w:t xml:space="preserve"> </w:t>
      </w:r>
      <w:r w:rsidR="00F821CC" w:rsidRPr="00BF6CE2">
        <w:rPr>
          <w:rFonts w:asciiTheme="minorHAnsi" w:hAnsiTheme="minorHAnsi" w:cstheme="minorHAnsi"/>
          <w:sz w:val="24"/>
          <w:szCs w:val="24"/>
        </w:rPr>
        <w:t>17. července</w:t>
      </w:r>
      <w:r w:rsidR="00CF3AB9" w:rsidRPr="00BF6CE2">
        <w:rPr>
          <w:rFonts w:asciiTheme="minorHAnsi" w:hAnsiTheme="minorHAnsi" w:cstheme="minorHAnsi"/>
          <w:sz w:val="24"/>
          <w:szCs w:val="24"/>
        </w:rPr>
        <w:t xml:space="preserve"> 2023</w:t>
      </w:r>
    </w:p>
    <w:p w14:paraId="3B9142E7" w14:textId="77777777" w:rsidR="002E4051" w:rsidRPr="00BF6CE2" w:rsidRDefault="002E4051" w:rsidP="00CA3EA4">
      <w:pPr>
        <w:jc w:val="both"/>
        <w:rPr>
          <w:rFonts w:asciiTheme="minorHAnsi" w:hAnsiTheme="minorHAnsi" w:cstheme="minorHAnsi"/>
          <w:sz w:val="24"/>
          <w:szCs w:val="24"/>
        </w:rPr>
      </w:pPr>
    </w:p>
    <w:p w14:paraId="6A3D797D" w14:textId="536A90FE" w:rsidR="009846A5" w:rsidRPr="00BF6CE2" w:rsidRDefault="009846A5" w:rsidP="00CA3EA4">
      <w:pPr>
        <w:jc w:val="both"/>
        <w:rPr>
          <w:rFonts w:asciiTheme="minorHAnsi" w:hAnsiTheme="minorHAnsi" w:cstheme="minorHAnsi"/>
          <w:sz w:val="24"/>
          <w:szCs w:val="24"/>
        </w:rPr>
      </w:pPr>
    </w:p>
    <w:p w14:paraId="56B8F675" w14:textId="686D61F4" w:rsidR="006266A6" w:rsidRPr="00BF6CE2" w:rsidRDefault="00BF1917" w:rsidP="00CA3EA4">
      <w:pPr>
        <w:rPr>
          <w:rFonts w:asciiTheme="minorHAnsi" w:hAnsiTheme="minorHAnsi" w:cstheme="minorHAnsi"/>
          <w:b/>
          <w:sz w:val="24"/>
          <w:szCs w:val="24"/>
        </w:rPr>
      </w:pPr>
      <w:r w:rsidRPr="00BF6CE2">
        <w:rPr>
          <w:rFonts w:asciiTheme="minorHAnsi" w:hAnsiTheme="minorHAnsi" w:cstheme="minorHAnsi"/>
          <w:sz w:val="24"/>
          <w:szCs w:val="24"/>
        </w:rPr>
        <w:t xml:space="preserve"> </w:t>
      </w:r>
      <w:r w:rsidR="00E825FB" w:rsidRPr="00BF6CE2">
        <w:rPr>
          <w:rFonts w:asciiTheme="minorHAnsi" w:hAnsiTheme="minorHAnsi" w:cstheme="minorHAnsi"/>
          <w:sz w:val="24"/>
          <w:szCs w:val="24"/>
        </w:rPr>
        <w:tab/>
      </w:r>
      <w:r w:rsidR="00E825FB" w:rsidRPr="00BF6CE2">
        <w:rPr>
          <w:rFonts w:asciiTheme="minorHAnsi" w:hAnsiTheme="minorHAnsi" w:cstheme="minorHAnsi"/>
          <w:sz w:val="24"/>
          <w:szCs w:val="24"/>
        </w:rPr>
        <w:tab/>
      </w:r>
      <w:r w:rsidR="00E825FB" w:rsidRPr="00BF6CE2">
        <w:rPr>
          <w:rFonts w:asciiTheme="minorHAnsi" w:hAnsiTheme="minorHAnsi" w:cstheme="minorHAnsi"/>
          <w:sz w:val="24"/>
          <w:szCs w:val="24"/>
        </w:rPr>
        <w:tab/>
      </w:r>
      <w:r w:rsidR="00E825FB" w:rsidRPr="00BF6CE2">
        <w:rPr>
          <w:rFonts w:asciiTheme="minorHAnsi" w:hAnsiTheme="minorHAnsi" w:cstheme="minorHAnsi"/>
          <w:sz w:val="24"/>
          <w:szCs w:val="24"/>
        </w:rPr>
        <w:tab/>
      </w:r>
      <w:r w:rsidR="00E825FB" w:rsidRPr="00BF6CE2">
        <w:rPr>
          <w:rFonts w:asciiTheme="minorHAnsi" w:hAnsiTheme="minorHAnsi" w:cstheme="minorHAnsi"/>
          <w:sz w:val="24"/>
          <w:szCs w:val="24"/>
        </w:rPr>
        <w:tab/>
      </w:r>
      <w:r w:rsidR="00E825FB" w:rsidRPr="00BF6CE2">
        <w:rPr>
          <w:rFonts w:asciiTheme="minorHAnsi" w:hAnsiTheme="minorHAnsi" w:cstheme="minorHAnsi"/>
          <w:sz w:val="24"/>
          <w:szCs w:val="24"/>
        </w:rPr>
        <w:tab/>
      </w:r>
      <w:r w:rsidR="00E825FB" w:rsidRPr="00BF6CE2">
        <w:rPr>
          <w:rFonts w:asciiTheme="minorHAnsi" w:hAnsiTheme="minorHAnsi" w:cstheme="minorHAnsi"/>
          <w:sz w:val="24"/>
          <w:szCs w:val="24"/>
        </w:rPr>
        <w:tab/>
      </w:r>
      <w:r w:rsidR="00E825FB" w:rsidRPr="00BF6CE2">
        <w:rPr>
          <w:rFonts w:asciiTheme="minorHAnsi" w:hAnsiTheme="minorHAnsi" w:cstheme="minorHAnsi"/>
          <w:sz w:val="24"/>
          <w:szCs w:val="24"/>
        </w:rPr>
        <w:tab/>
      </w:r>
      <w:r w:rsidR="00E825FB" w:rsidRPr="00BF6CE2">
        <w:rPr>
          <w:rFonts w:asciiTheme="minorHAnsi" w:hAnsiTheme="minorHAnsi" w:cstheme="minorHAnsi"/>
          <w:sz w:val="24"/>
          <w:szCs w:val="24"/>
        </w:rPr>
        <w:tab/>
      </w:r>
      <w:r w:rsidR="002A28AB" w:rsidRPr="00BF6CE2">
        <w:rPr>
          <w:rFonts w:asciiTheme="minorHAnsi" w:hAnsiTheme="minorHAnsi" w:cstheme="minorHAnsi"/>
          <w:sz w:val="24"/>
          <w:szCs w:val="24"/>
        </w:rPr>
        <w:tab/>
      </w:r>
      <w:r w:rsidR="002A28AB" w:rsidRPr="00BF6CE2">
        <w:rPr>
          <w:rFonts w:asciiTheme="minorHAnsi" w:hAnsiTheme="minorHAnsi" w:cstheme="minorHAnsi"/>
          <w:b/>
          <w:sz w:val="24"/>
          <w:szCs w:val="24"/>
        </w:rPr>
        <w:t xml:space="preserve">        </w:t>
      </w:r>
      <w:r w:rsidR="00F645E4" w:rsidRPr="00BF6CE2">
        <w:rPr>
          <w:rFonts w:asciiTheme="minorHAnsi" w:hAnsiTheme="minorHAnsi" w:cstheme="minorHAnsi"/>
          <w:b/>
          <w:sz w:val="24"/>
          <w:szCs w:val="24"/>
        </w:rPr>
        <w:t>Jan W i e s n e r</w:t>
      </w:r>
    </w:p>
    <w:p w14:paraId="10D3C045" w14:textId="77777777" w:rsidR="00D93E30" w:rsidRPr="00BF6CE2" w:rsidRDefault="00875CDF" w:rsidP="00CA3EA4">
      <w:pPr>
        <w:rPr>
          <w:rFonts w:asciiTheme="minorHAnsi" w:hAnsiTheme="minorHAnsi" w:cstheme="minorHAnsi"/>
          <w:sz w:val="24"/>
          <w:szCs w:val="24"/>
        </w:rPr>
      </w:pPr>
      <w:r w:rsidRPr="00BF6CE2">
        <w:rPr>
          <w:rFonts w:asciiTheme="minorHAnsi" w:hAnsiTheme="minorHAnsi" w:cstheme="minorHAnsi"/>
          <w:sz w:val="24"/>
          <w:szCs w:val="24"/>
        </w:rPr>
        <w:tab/>
      </w:r>
      <w:r w:rsidRPr="00BF6CE2">
        <w:rPr>
          <w:rFonts w:asciiTheme="minorHAnsi" w:hAnsiTheme="minorHAnsi" w:cstheme="minorHAnsi"/>
          <w:sz w:val="24"/>
          <w:szCs w:val="24"/>
        </w:rPr>
        <w:tab/>
        <w:t xml:space="preserve">                                                   </w:t>
      </w:r>
      <w:r w:rsidR="00F645E4" w:rsidRPr="00BF6CE2">
        <w:rPr>
          <w:rFonts w:asciiTheme="minorHAnsi" w:hAnsiTheme="minorHAnsi" w:cstheme="minorHAnsi"/>
          <w:sz w:val="24"/>
          <w:szCs w:val="24"/>
        </w:rPr>
        <w:t xml:space="preserve"> </w:t>
      </w:r>
      <w:r w:rsidR="00BF1917" w:rsidRPr="00BF6CE2">
        <w:rPr>
          <w:rFonts w:asciiTheme="minorHAnsi" w:hAnsiTheme="minorHAnsi" w:cstheme="minorHAnsi"/>
          <w:sz w:val="24"/>
          <w:szCs w:val="24"/>
        </w:rPr>
        <w:t xml:space="preserve">                        </w:t>
      </w:r>
      <w:r w:rsidR="00E825FB" w:rsidRPr="00BF6CE2">
        <w:rPr>
          <w:rFonts w:asciiTheme="minorHAnsi" w:hAnsiTheme="minorHAnsi" w:cstheme="minorHAnsi"/>
          <w:sz w:val="24"/>
          <w:szCs w:val="24"/>
        </w:rPr>
        <w:tab/>
      </w:r>
      <w:r w:rsidR="00E825FB" w:rsidRPr="00BF6CE2">
        <w:rPr>
          <w:rFonts w:asciiTheme="minorHAnsi" w:hAnsiTheme="minorHAnsi" w:cstheme="minorHAnsi"/>
          <w:sz w:val="24"/>
          <w:szCs w:val="24"/>
        </w:rPr>
        <w:tab/>
      </w:r>
      <w:r w:rsidR="002A28AB" w:rsidRPr="00BF6CE2">
        <w:rPr>
          <w:rFonts w:asciiTheme="minorHAnsi" w:hAnsiTheme="minorHAnsi" w:cstheme="minorHAnsi"/>
          <w:sz w:val="24"/>
          <w:szCs w:val="24"/>
        </w:rPr>
        <w:tab/>
        <w:t xml:space="preserve">        </w:t>
      </w:r>
      <w:r w:rsidR="007D7760" w:rsidRPr="00BF6CE2">
        <w:rPr>
          <w:rFonts w:asciiTheme="minorHAnsi" w:hAnsiTheme="minorHAnsi" w:cstheme="minorHAnsi"/>
          <w:sz w:val="24"/>
          <w:szCs w:val="24"/>
        </w:rPr>
        <w:t xml:space="preserve"> </w:t>
      </w:r>
      <w:r w:rsidR="002A28AB" w:rsidRPr="00BF6CE2">
        <w:rPr>
          <w:rFonts w:asciiTheme="minorHAnsi" w:hAnsiTheme="minorHAnsi" w:cstheme="minorHAnsi"/>
          <w:sz w:val="24"/>
          <w:szCs w:val="24"/>
        </w:rPr>
        <w:t xml:space="preserve">    </w:t>
      </w:r>
      <w:r w:rsidR="004016A2" w:rsidRPr="00BF6CE2">
        <w:rPr>
          <w:rFonts w:asciiTheme="minorHAnsi" w:hAnsiTheme="minorHAnsi" w:cstheme="minorHAnsi"/>
          <w:sz w:val="24"/>
          <w:szCs w:val="24"/>
        </w:rPr>
        <w:t>prezident</w:t>
      </w:r>
    </w:p>
    <w:sectPr w:rsidR="00D93E30" w:rsidRPr="00BF6CE2" w:rsidSect="007D7760">
      <w:headerReference w:type="even" r:id="rId15"/>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0952" w14:textId="77777777" w:rsidR="006A7010" w:rsidRDefault="006A7010">
      <w:r>
        <w:separator/>
      </w:r>
    </w:p>
    <w:p w14:paraId="47E47CDC" w14:textId="77777777" w:rsidR="006A7010" w:rsidRDefault="006A7010"/>
  </w:endnote>
  <w:endnote w:type="continuationSeparator" w:id="0">
    <w:p w14:paraId="6CCF1EA2" w14:textId="77777777" w:rsidR="006A7010" w:rsidRDefault="006A7010">
      <w:r>
        <w:continuationSeparator/>
      </w:r>
    </w:p>
    <w:p w14:paraId="60D70F61" w14:textId="77777777" w:rsidR="006A7010" w:rsidRDefault="006A7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0764" w14:textId="77777777" w:rsidR="006A7010" w:rsidRDefault="006A7010">
      <w:r>
        <w:separator/>
      </w:r>
    </w:p>
    <w:p w14:paraId="3BEA64C4" w14:textId="77777777" w:rsidR="006A7010" w:rsidRDefault="006A7010"/>
  </w:footnote>
  <w:footnote w:type="continuationSeparator" w:id="0">
    <w:p w14:paraId="6DE07163" w14:textId="77777777" w:rsidR="006A7010" w:rsidRDefault="006A7010">
      <w:r>
        <w:continuationSeparator/>
      </w:r>
    </w:p>
    <w:p w14:paraId="566AC32C" w14:textId="77777777" w:rsidR="006A7010" w:rsidRDefault="006A7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3" w15:restartNumberingAfterBreak="0">
    <w:nsid w:val="5B5A63C7"/>
    <w:multiLevelType w:val="hybridMultilevel"/>
    <w:tmpl w:val="D3D07DCA"/>
    <w:lvl w:ilvl="0" w:tplc="4F8ABA5A">
      <w:start w:val="1"/>
      <w:numFmt w:val="decimal"/>
      <w:lvlText w:val="%1."/>
      <w:lvlJc w:val="left"/>
      <w:pPr>
        <w:ind w:left="720" w:hanging="360"/>
      </w:pPr>
      <w:rPr>
        <w:rFonts w:asciiTheme="minorHAnsi" w:hAnsiTheme="minorHAnsi" w:cstheme="minorHAnsi" w:hint="default"/>
        <w:b/>
        <w:bCs/>
        <w:color w:val="000000" w:themeColor="text1"/>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6"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616715186">
    <w:abstractNumId w:val="15"/>
  </w:num>
  <w:num w:numId="2" w16cid:durableId="13779664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17"/>
  </w:num>
  <w:num w:numId="10" w16cid:durableId="2798403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8"/>
  </w:num>
  <w:num w:numId="12" w16cid:durableId="1327368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1"/>
  </w:num>
  <w:num w:numId="16" w16cid:durableId="4221836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1705557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16FB"/>
    <w:rsid w:val="00032B96"/>
    <w:rsid w:val="0003614B"/>
    <w:rsid w:val="00042DCF"/>
    <w:rsid w:val="00045C43"/>
    <w:rsid w:val="00053079"/>
    <w:rsid w:val="000741DD"/>
    <w:rsid w:val="0007717A"/>
    <w:rsid w:val="0008608E"/>
    <w:rsid w:val="00090C74"/>
    <w:rsid w:val="00094A96"/>
    <w:rsid w:val="00097BCC"/>
    <w:rsid w:val="000C19E5"/>
    <w:rsid w:val="000C3419"/>
    <w:rsid w:val="000C398B"/>
    <w:rsid w:val="000C5141"/>
    <w:rsid w:val="000C5666"/>
    <w:rsid w:val="000C7FEB"/>
    <w:rsid w:val="000D0DB3"/>
    <w:rsid w:val="000D268A"/>
    <w:rsid w:val="000D3732"/>
    <w:rsid w:val="000E4E55"/>
    <w:rsid w:val="000F05D9"/>
    <w:rsid w:val="000F0D0C"/>
    <w:rsid w:val="000F41EE"/>
    <w:rsid w:val="000F57D3"/>
    <w:rsid w:val="000F5A2C"/>
    <w:rsid w:val="000F5B67"/>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61CD9"/>
    <w:rsid w:val="00173CFC"/>
    <w:rsid w:val="00173E77"/>
    <w:rsid w:val="00185976"/>
    <w:rsid w:val="001871D2"/>
    <w:rsid w:val="001932EA"/>
    <w:rsid w:val="00194541"/>
    <w:rsid w:val="00197D36"/>
    <w:rsid w:val="001B5835"/>
    <w:rsid w:val="001B65E9"/>
    <w:rsid w:val="001B7A73"/>
    <w:rsid w:val="001C3A98"/>
    <w:rsid w:val="001C4E43"/>
    <w:rsid w:val="001D0785"/>
    <w:rsid w:val="001D33FE"/>
    <w:rsid w:val="001D795C"/>
    <w:rsid w:val="001E166F"/>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6166D"/>
    <w:rsid w:val="00265A8F"/>
    <w:rsid w:val="002742AA"/>
    <w:rsid w:val="00277430"/>
    <w:rsid w:val="002811EA"/>
    <w:rsid w:val="00284BA6"/>
    <w:rsid w:val="00286143"/>
    <w:rsid w:val="0029687F"/>
    <w:rsid w:val="002A28AB"/>
    <w:rsid w:val="002A7B51"/>
    <w:rsid w:val="002A7D42"/>
    <w:rsid w:val="002B7592"/>
    <w:rsid w:val="002C4354"/>
    <w:rsid w:val="002C72A2"/>
    <w:rsid w:val="002C7470"/>
    <w:rsid w:val="002D1F53"/>
    <w:rsid w:val="002D2146"/>
    <w:rsid w:val="002D25D0"/>
    <w:rsid w:val="002D408D"/>
    <w:rsid w:val="002D6C44"/>
    <w:rsid w:val="002E0A03"/>
    <w:rsid w:val="002E4051"/>
    <w:rsid w:val="002E5735"/>
    <w:rsid w:val="002F1DD2"/>
    <w:rsid w:val="00314659"/>
    <w:rsid w:val="00320994"/>
    <w:rsid w:val="00322368"/>
    <w:rsid w:val="0032541E"/>
    <w:rsid w:val="0034139E"/>
    <w:rsid w:val="00341C04"/>
    <w:rsid w:val="00342D8C"/>
    <w:rsid w:val="003571E7"/>
    <w:rsid w:val="00362461"/>
    <w:rsid w:val="00365E6A"/>
    <w:rsid w:val="00367482"/>
    <w:rsid w:val="00387603"/>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2BCE"/>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715AB"/>
    <w:rsid w:val="004764D4"/>
    <w:rsid w:val="00492FB2"/>
    <w:rsid w:val="00494E51"/>
    <w:rsid w:val="00496085"/>
    <w:rsid w:val="004A05A0"/>
    <w:rsid w:val="004A483A"/>
    <w:rsid w:val="004A6E27"/>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4C1E"/>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614BB3"/>
    <w:rsid w:val="006266A6"/>
    <w:rsid w:val="00637B43"/>
    <w:rsid w:val="00642352"/>
    <w:rsid w:val="0064259D"/>
    <w:rsid w:val="00645A4F"/>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A2DCA"/>
    <w:rsid w:val="006A7010"/>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35439"/>
    <w:rsid w:val="00740649"/>
    <w:rsid w:val="00742421"/>
    <w:rsid w:val="00746159"/>
    <w:rsid w:val="00754FBB"/>
    <w:rsid w:val="00761CDE"/>
    <w:rsid w:val="00762D4F"/>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4C43"/>
    <w:rsid w:val="00922869"/>
    <w:rsid w:val="009242E1"/>
    <w:rsid w:val="009359CA"/>
    <w:rsid w:val="0093649E"/>
    <w:rsid w:val="00944690"/>
    <w:rsid w:val="00946FF6"/>
    <w:rsid w:val="00953CC5"/>
    <w:rsid w:val="00961834"/>
    <w:rsid w:val="00965458"/>
    <w:rsid w:val="00970E2B"/>
    <w:rsid w:val="00974F6E"/>
    <w:rsid w:val="009779E6"/>
    <w:rsid w:val="00981CD5"/>
    <w:rsid w:val="009846A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2963"/>
    <w:rsid w:val="00A473B1"/>
    <w:rsid w:val="00A52797"/>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47F9"/>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975D1"/>
    <w:rsid w:val="00BA20A6"/>
    <w:rsid w:val="00BA33A0"/>
    <w:rsid w:val="00BC0BCC"/>
    <w:rsid w:val="00BC2903"/>
    <w:rsid w:val="00BD20D0"/>
    <w:rsid w:val="00BE156C"/>
    <w:rsid w:val="00BE3557"/>
    <w:rsid w:val="00BE614C"/>
    <w:rsid w:val="00BE6B6C"/>
    <w:rsid w:val="00BE74A9"/>
    <w:rsid w:val="00BF1917"/>
    <w:rsid w:val="00BF2671"/>
    <w:rsid w:val="00BF6CE2"/>
    <w:rsid w:val="00C02026"/>
    <w:rsid w:val="00C05046"/>
    <w:rsid w:val="00C0764C"/>
    <w:rsid w:val="00C119D8"/>
    <w:rsid w:val="00C15F80"/>
    <w:rsid w:val="00C216DE"/>
    <w:rsid w:val="00C22668"/>
    <w:rsid w:val="00C244D5"/>
    <w:rsid w:val="00C50846"/>
    <w:rsid w:val="00C52A9B"/>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3AB9"/>
    <w:rsid w:val="00CF7BF1"/>
    <w:rsid w:val="00CF7E52"/>
    <w:rsid w:val="00D06C7B"/>
    <w:rsid w:val="00D076A4"/>
    <w:rsid w:val="00D11174"/>
    <w:rsid w:val="00D119BC"/>
    <w:rsid w:val="00D15D13"/>
    <w:rsid w:val="00D17502"/>
    <w:rsid w:val="00D21B8B"/>
    <w:rsid w:val="00D24742"/>
    <w:rsid w:val="00D3376E"/>
    <w:rsid w:val="00D34BEA"/>
    <w:rsid w:val="00D35FDF"/>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55D8"/>
    <w:rsid w:val="00DD600C"/>
    <w:rsid w:val="00DE0A80"/>
    <w:rsid w:val="00DE0E3F"/>
    <w:rsid w:val="00DF1305"/>
    <w:rsid w:val="00DF62FE"/>
    <w:rsid w:val="00DF6DAA"/>
    <w:rsid w:val="00E02947"/>
    <w:rsid w:val="00E04DB6"/>
    <w:rsid w:val="00E140D6"/>
    <w:rsid w:val="00E16ED7"/>
    <w:rsid w:val="00E25EB3"/>
    <w:rsid w:val="00E307C6"/>
    <w:rsid w:val="00E30833"/>
    <w:rsid w:val="00E3258B"/>
    <w:rsid w:val="00E356F0"/>
    <w:rsid w:val="00E35787"/>
    <w:rsid w:val="00E36119"/>
    <w:rsid w:val="00E3780B"/>
    <w:rsid w:val="00E43530"/>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821CC"/>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denek.soudny@wedevelop.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lastimil.rojik@metrostav.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hrbackova@gmail.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zikes@kzp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3164</Words>
  <Characters>18150</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21272</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46</cp:revision>
  <cp:lastPrinted>2016-10-12T10:41:00Z</cp:lastPrinted>
  <dcterms:created xsi:type="dcterms:W3CDTF">2020-07-21T13:09:00Z</dcterms:created>
  <dcterms:modified xsi:type="dcterms:W3CDTF">2023-07-18T07:01:00Z</dcterms:modified>
</cp:coreProperties>
</file>